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3870" w14:textId="7ED61EB2" w:rsidR="001A79FD" w:rsidRPr="00B30E17" w:rsidRDefault="001A79FD" w:rsidP="001A79FD">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2.</w:t>
      </w:r>
      <w:r w:rsidR="00B30E17" w:rsidRPr="00B30E17">
        <w:rPr>
          <w:lang w:val="kk-KZ" w:eastAsia="ru-RU"/>
        </w:rPr>
        <w:t xml:space="preserve"> </w:t>
      </w:r>
      <w:r w:rsidR="00B30E17" w:rsidRPr="00B30E17">
        <w:rPr>
          <w:rFonts w:ascii="Times New Roman" w:hAnsi="Times New Roman" w:cs="Times New Roman"/>
          <w:sz w:val="28"/>
          <w:szCs w:val="28"/>
          <w:lang w:val="kk-KZ" w:eastAsia="ru-RU"/>
        </w:rPr>
        <w:t xml:space="preserve">Қазақстанда </w:t>
      </w:r>
      <w:r w:rsidR="00B30E17" w:rsidRPr="00B30E17">
        <w:rPr>
          <w:rFonts w:ascii="Times New Roman" w:hAnsi="Times New Roman" w:cs="Times New Roman"/>
          <w:bCs/>
          <w:sz w:val="28"/>
          <w:szCs w:val="28"/>
          <w:lang w:val="kk-KZ"/>
        </w:rPr>
        <w:t>мемлекеттік басқару жүйесіндегі стратегиясының даму кезеңдері</w:t>
      </w:r>
    </w:p>
    <w:p w14:paraId="20BE4664" w14:textId="77777777" w:rsidR="00F93F2A" w:rsidRDefault="00F93F2A" w:rsidP="00F93F2A">
      <w:pPr>
        <w:spacing w:line="259" w:lineRule="auto"/>
        <w:rPr>
          <w:rFonts w:ascii="Times New Roman" w:hAnsi="Times New Roman" w:cs="Times New Roman"/>
          <w:b/>
          <w:bCs/>
          <w:sz w:val="24"/>
          <w:szCs w:val="24"/>
          <w:lang w:val="kk-KZ"/>
        </w:rPr>
      </w:pPr>
    </w:p>
    <w:p w14:paraId="1CDACCED" w14:textId="74D81583" w:rsidR="00F93F2A" w:rsidRPr="00F93F2A" w:rsidRDefault="00F93F2A" w:rsidP="00F93F2A">
      <w:pPr>
        <w:spacing w:line="259"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w:t>
      </w:r>
      <w:r w:rsidRPr="00F93F2A">
        <w:rPr>
          <w:rFonts w:ascii="Times New Roman" w:hAnsi="Times New Roman" w:cs="Times New Roman"/>
          <w:b/>
          <w:bCs/>
          <w:sz w:val="24"/>
          <w:szCs w:val="24"/>
          <w:lang w:val="kk-KZ"/>
        </w:rPr>
        <w:t>арастылатын сұрақтар:</w:t>
      </w:r>
    </w:p>
    <w:p w14:paraId="10F45A2C" w14:textId="77777777" w:rsidR="00F93F2A" w:rsidRPr="00F93F2A" w:rsidRDefault="00F93F2A" w:rsidP="00F93F2A">
      <w:pPr>
        <w:numPr>
          <w:ilvl w:val="0"/>
          <w:numId w:val="1"/>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sz w:val="24"/>
          <w:szCs w:val="24"/>
          <w:lang w:val="kk-KZ"/>
        </w:rPr>
        <w:t xml:space="preserve">ҚР   </w:t>
      </w:r>
      <w:r w:rsidRPr="00F93F2A">
        <w:rPr>
          <w:rFonts w:ascii="Times New Roman" w:eastAsia="Times New Roman" w:hAnsi="Times New Roman" w:cs="Times New Roman"/>
          <w:bCs/>
          <w:sz w:val="24"/>
          <w:szCs w:val="24"/>
          <w:lang w:val="kk-KZ"/>
        </w:rPr>
        <w:t>мемлекеттік басқару жүйесіндегі стратегия</w:t>
      </w:r>
      <w:r w:rsidRPr="00F93F2A">
        <w:rPr>
          <w:rFonts w:ascii="Times New Roman" w:eastAsia="Times New Roman" w:hAnsi="Times New Roman" w:cs="Times New Roman"/>
          <w:sz w:val="24"/>
          <w:szCs w:val="24"/>
          <w:lang w:val="kk-KZ"/>
        </w:rPr>
        <w:t xml:space="preserve">         </w:t>
      </w:r>
    </w:p>
    <w:p w14:paraId="0933F4B2" w14:textId="77777777" w:rsidR="00F93F2A" w:rsidRPr="00F93F2A" w:rsidRDefault="00F93F2A" w:rsidP="00F93F2A">
      <w:pPr>
        <w:numPr>
          <w:ilvl w:val="0"/>
          <w:numId w:val="1"/>
        </w:numPr>
        <w:shd w:val="clear" w:color="auto" w:fill="FFFFFF"/>
        <w:spacing w:after="0" w:line="240" w:lineRule="auto"/>
        <w:jc w:val="both"/>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Стратегиялық талдаудың ерекшеліктері</w:t>
      </w:r>
    </w:p>
    <w:p w14:paraId="293F18AC" w14:textId="77777777" w:rsidR="00F93F2A" w:rsidRPr="00F93F2A" w:rsidRDefault="00F93F2A" w:rsidP="00F93F2A">
      <w:pPr>
        <w:spacing w:after="0" w:line="240" w:lineRule="auto"/>
        <w:rPr>
          <w:rFonts w:ascii="Times New Roman" w:eastAsia="Times New Roman" w:hAnsi="Times New Roman" w:cs="Times New Roman"/>
          <w:i/>
          <w:iCs/>
          <w:color w:val="000000"/>
          <w:sz w:val="24"/>
          <w:szCs w:val="24"/>
          <w:lang w:val="kk-KZ"/>
        </w:rPr>
      </w:pPr>
      <w:r w:rsidRPr="00F93F2A">
        <w:rPr>
          <w:rFonts w:ascii="Times New Roman" w:eastAsia="Times New Roman" w:hAnsi="Times New Roman" w:cs="Times New Roman"/>
          <w:i/>
          <w:iCs/>
          <w:color w:val="000000"/>
          <w:sz w:val="24"/>
          <w:szCs w:val="24"/>
          <w:lang w:val="kk-KZ"/>
        </w:rPr>
        <w:t xml:space="preserve">      </w:t>
      </w:r>
    </w:p>
    <w:p w14:paraId="3E9F3149" w14:textId="77777777" w:rsidR="00F93F2A" w:rsidRPr="00F93F2A" w:rsidRDefault="00F93F2A" w:rsidP="00F93F2A">
      <w:pPr>
        <w:spacing w:line="259" w:lineRule="auto"/>
        <w:rPr>
          <w:rFonts w:ascii="Times New Roman" w:hAnsi="Times New Roman" w:cs="Times New Roman"/>
          <w:bCs/>
          <w:sz w:val="24"/>
          <w:szCs w:val="24"/>
          <w:lang w:val="kk-KZ"/>
        </w:rPr>
      </w:pPr>
      <w:r w:rsidRPr="00F93F2A">
        <w:rPr>
          <w:rFonts w:ascii="Times New Roman" w:eastAsia="Times New Roman" w:hAnsi="Times New Roman" w:cs="Times New Roman"/>
          <w:color w:val="202122"/>
          <w:sz w:val="24"/>
          <w:szCs w:val="24"/>
          <w:lang w:val="kk-KZ"/>
        </w:rPr>
        <w:t xml:space="preserve">      </w:t>
      </w:r>
      <w:r>
        <w:rPr>
          <w:rFonts w:ascii="Times New Roman" w:hAnsi="Times New Roman" w:cs="Times New Roman"/>
          <w:b/>
          <w:bCs/>
          <w:sz w:val="24"/>
          <w:szCs w:val="24"/>
          <w:lang w:val="kk-KZ"/>
        </w:rPr>
        <w:t xml:space="preserve">Сабақ </w:t>
      </w:r>
      <w:r w:rsidRPr="00F93F2A">
        <w:rPr>
          <w:rFonts w:ascii="Times New Roman" w:hAnsi="Times New Roman" w:cs="Times New Roman"/>
          <w:b/>
          <w:bCs/>
          <w:sz w:val="24"/>
          <w:szCs w:val="24"/>
          <w:lang w:val="kk-KZ"/>
        </w:rPr>
        <w:t xml:space="preserve"> мақсаты-</w:t>
      </w:r>
      <w:r w:rsidRPr="00F93F2A">
        <w:rPr>
          <w:rFonts w:ascii="Times New Roman" w:hAnsi="Times New Roman" w:cs="Times New Roman"/>
          <w:sz w:val="24"/>
          <w:szCs w:val="24"/>
          <w:lang w:val="kk-KZ"/>
        </w:rPr>
        <w:t xml:space="preserve"> докторанттарға</w:t>
      </w:r>
      <w:r w:rsidRPr="00F93F2A">
        <w:rPr>
          <w:rFonts w:ascii="Times New Roman" w:hAnsi="Times New Roman" w:cs="Times New Roman"/>
          <w:b/>
          <w:sz w:val="24"/>
          <w:szCs w:val="24"/>
          <w:lang w:val="kk-KZ"/>
        </w:rPr>
        <w:t xml:space="preserve"> </w:t>
      </w:r>
      <w:r w:rsidRPr="00F93F2A">
        <w:rPr>
          <w:rFonts w:ascii="Times New Roman" w:hAnsi="Times New Roman" w:cs="Times New Roman"/>
          <w:bCs/>
          <w:sz w:val="24"/>
          <w:szCs w:val="24"/>
          <w:lang w:val="kk-KZ"/>
        </w:rPr>
        <w:t>мемлекеттік басқару жүйесіндегі стратегияны  түсіндіру</w:t>
      </w:r>
    </w:p>
    <w:p w14:paraId="7C3297E1" w14:textId="2B57F838" w:rsidR="00F93F2A" w:rsidRPr="00F93F2A" w:rsidRDefault="00F93F2A" w:rsidP="00F93F2A">
      <w:pPr>
        <w:spacing w:line="259"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Н</w:t>
      </w:r>
      <w:r w:rsidRPr="00F93F2A">
        <w:rPr>
          <w:rFonts w:ascii="Times New Roman" w:hAnsi="Times New Roman" w:cs="Times New Roman"/>
          <w:b/>
          <w:bCs/>
          <w:sz w:val="24"/>
          <w:szCs w:val="24"/>
          <w:lang w:val="kk-KZ"/>
        </w:rPr>
        <w:t xml:space="preserve">егізгі терминдер: </w:t>
      </w:r>
      <w:r w:rsidRPr="00F93F2A">
        <w:rPr>
          <w:rFonts w:ascii="Times New Roman" w:hAnsi="Times New Roman" w:cs="Times New Roman"/>
          <w:bCs/>
          <w:sz w:val="24"/>
          <w:szCs w:val="24"/>
          <w:lang w:val="kk-KZ"/>
        </w:rPr>
        <w:t>басқару жүйесіндегі стратегиялық талдау,  стратегиялық талдаудың мақсаттары</w:t>
      </w:r>
    </w:p>
    <w:p w14:paraId="7CCA3820" w14:textId="3BF99530" w:rsid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p>
    <w:p w14:paraId="74A24750" w14:textId="1E3BF246"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 xml:space="preserve"> Стратегиялық басқару– берілген мекеменің мақсаттары мен міндеттеріне қол жеткізу үшін өз ресурстарын басқаруы. Стратегиялық басқару берілген мекеменің мақсаттарын анықтау, бәсекелестік орта мен ішкі ұйымдастыруды талдау, стратегияларды бағалау және олардың барлық мекемеге жайылғанын қамтиды.</w:t>
      </w:r>
    </w:p>
    <w:p w14:paraId="1096B72F"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14:paraId="00FE47F1"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361A8F11"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02122"/>
          <w:sz w:val="24"/>
          <w:szCs w:val="24"/>
          <w:lang w:val="kk-KZ"/>
        </w:rPr>
      </w:pPr>
      <w:r w:rsidRPr="00F93F2A">
        <w:rPr>
          <w:rFonts w:ascii="Times New Roman" w:eastAsia="Times New Roman" w:hAnsi="Times New Roman" w:cs="Times New Roman"/>
          <w:color w:val="202122"/>
          <w:sz w:val="24"/>
          <w:szCs w:val="24"/>
          <w:lang w:val="kk-KZ"/>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w:t>
      </w:r>
    </w:p>
    <w:p w14:paraId="33EF4097" w14:textId="77777777" w:rsidR="00F93F2A" w:rsidRPr="00F93F2A" w:rsidRDefault="00F93F2A" w:rsidP="00F93F2A">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F93F2A">
        <w:rPr>
          <w:rFonts w:ascii="Times New Roman" w:eastAsia="Times New Roman" w:hAnsi="Times New Roman" w:cs="Times New Roman"/>
          <w:color w:val="000000"/>
          <w:sz w:val="24"/>
          <w:szCs w:val="24"/>
          <w:lang w:val="kk-KZ"/>
        </w:rPr>
        <w:t xml:space="preserve">       </w:t>
      </w:r>
      <w:r w:rsidRPr="00F93F2A">
        <w:rPr>
          <w:rFonts w:ascii="Times New Roman" w:eastAsia="Times New Roman" w:hAnsi="Times New Roman" w:cs="Times New Roman"/>
          <w:color w:val="666666"/>
          <w:sz w:val="24"/>
          <w:szCs w:val="24"/>
          <w:lang w:val="kk-KZ" w:eastAsia="ru-RU"/>
        </w:rPr>
        <w:t xml:space="preserve">«Стратегия» термині, гректердің «Strategos» сөзінен туындаған және «генерал өнері» немесе «адамдарды басқару өнері» деген түсініктерді беріп, болашақта мақсатты бағытталған және шешуші іс-қимыл тобын, жиынтығын көрсетеді. Қандай деңгейдегі экономика болмасын басты мақсат, міндет бұл іс-қимыл тобы, жиынтығының нақты жағдайға байланысты ғылыми негізделініп, тұжырымдалынып және цифрлар тілімен немесе сапалық, сандық көрсеткіштермен сипатталынуы. Бұл міндеттерді шешу, іске асыру кез-келген мемлекеттің (жоспарлауды экономиканы дамытудағы басты құралдардың бірі деп есептейтін) төл істерінің бірі. Қазіргі замаңғы түсінікте және мемлекеттік басқару, реттеу істерінде және кәсіпорындар, ұжымдар деңгейіндегі қолданылуда «Стратегия» бөлшектеніп нақтыланған, жанжақты және кешенді, іске асырылуы мақсатқа жетуді қамтамасыз ететін жоспар болып саналады. Стратегиялық </w:t>
      </w:r>
      <w:r w:rsidRPr="00F93F2A">
        <w:rPr>
          <w:rFonts w:ascii="Times New Roman" w:eastAsia="Times New Roman" w:hAnsi="Times New Roman" w:cs="Times New Roman"/>
          <w:color w:val="666666"/>
          <w:sz w:val="24"/>
          <w:szCs w:val="24"/>
          <w:lang w:val="kk-KZ" w:eastAsia="ru-RU"/>
        </w:rPr>
        <w:lastRenderedPageBreak/>
        <w:t>жоспарлар негізінен сандық емес сапалық жоспарлау. Оның индикативтік жоспарлардан айырмашылығы мақсаттылығында, мазмұнында. Стратегиялық жоспар мәні – белгісіз болашақ және ішкі, сыртқы тұрақты өзгерістер жағдайында, ұтымды мүмкіндіктерді пайдалана жағымсыз құбылыстарын жеңе отырып нақты қойылған мақсатқа жетудің магистралды (басты) даму жолын, қызметтерін және іс-қимылдарын жасау. Осы түсінікте бұл жоспарлау үкімет басқару, атқару органдарының экономиканы реттеу, оның макроэкономикалық, микроэкономикалық тұрақты дамуын қамтамасыз етудегі басты құралдарының бірі десек қателеспейміз.</w:t>
      </w:r>
    </w:p>
    <w:p w14:paraId="7C8DB5BF" w14:textId="77777777" w:rsidR="00F93F2A" w:rsidRPr="00F93F2A" w:rsidRDefault="00F93F2A" w:rsidP="00F93F2A">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F93F2A">
        <w:rPr>
          <w:rFonts w:ascii="Times New Roman" w:eastAsia="Times New Roman" w:hAnsi="Times New Roman" w:cs="Times New Roman"/>
          <w:color w:val="666666"/>
          <w:sz w:val="24"/>
          <w:szCs w:val="24"/>
          <w:lang w:val="kk-KZ" w:eastAsia="ru-RU"/>
        </w:rPr>
        <w:t>Стратегиялық жоспарлау тек макродеңгейдегі басты реттеу құралдары болып қоймай, сонымен бірге аймақтар, яғни облыстар деңгейінде де басты басқару, реттеу құралы болып саналады. Себебі облыстар экономикасы жалпы ұлттық экономиканың ажырамас бөлігі.</w:t>
      </w:r>
    </w:p>
    <w:p w14:paraId="638258DF" w14:textId="77777777" w:rsidR="00F93F2A" w:rsidRPr="00F93F2A" w:rsidRDefault="00F93F2A" w:rsidP="00F93F2A">
      <w:pPr>
        <w:shd w:val="clear" w:color="auto" w:fill="FFFFFF"/>
        <w:spacing w:after="0" w:line="240" w:lineRule="auto"/>
        <w:textAlignment w:val="baseline"/>
        <w:rPr>
          <w:rFonts w:ascii="Times New Roman" w:eastAsia="Times New Roman" w:hAnsi="Times New Roman" w:cs="Times New Roman"/>
          <w:color w:val="666666"/>
          <w:sz w:val="24"/>
          <w:szCs w:val="24"/>
          <w:lang w:val="kk-KZ" w:eastAsia="ru-RU"/>
        </w:rPr>
      </w:pPr>
      <w:r w:rsidRPr="00F93F2A">
        <w:rPr>
          <w:rFonts w:ascii="Times New Roman" w:eastAsia="Times New Roman" w:hAnsi="Times New Roman" w:cs="Times New Roman"/>
          <w:color w:val="666666"/>
          <w:sz w:val="24"/>
          <w:szCs w:val="24"/>
          <w:lang w:val="kk-KZ" w:eastAsia="ru-RU"/>
        </w:rPr>
        <w:t>Он жылдық уақыт аралығына жасалынатын аймақтық стратегиялық жоспарлар болашақ әлеуметтік-экономикалық міндеттерді ұтымды шешуге бағытталады. Бірде бір экономикалық субьектаның құқықтық шеңберіне енбей, экономикалық реттегіштер мен тікелей және жанама ықпалды ұштастыра отырып, барлық субьекталардың іс-қызметтерін ортақ мүддеге бағыштап, белгіленген уақыт аралығындағы мақсаттарға жетуді қамтамасыз етуге бағытталған. Облыстар шеңберіндегі мұндай стратегиялық жоспарлар бір-бірімен тығыз байланысқан төмендегідей бөлімдерден тұрады:</w:t>
      </w:r>
    </w:p>
    <w:p w14:paraId="1A983FDA"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Қазақстан Республикасының 2025 жылға дейінгі стратегиялық даму жоспары Қазақстан Республикасы Президентінің 2018 жылғы 15 ақпандағы № 636 Жарлығымен бекітілген.</w:t>
      </w:r>
    </w:p>
    <w:p w14:paraId="5DD643B1"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Қазақстан Республикасының 2025 жылға дейінгі стратегиялық даму жоспары орта мерзімді кезеңге арналған мемлекеттік жоспарлау жүйесінің құжаты болып табылады және ол Қазақстанның 2050 жылға дейінгі ұзақ мерзімді даму стратегиясын іске асыру үшін әзірленді.</w:t>
      </w:r>
    </w:p>
    <w:p w14:paraId="7FEFD1A9"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Стратегиялық жоспар Мемлекет басшысы 2017 жылдың басында жариялаған елдің Үшінші жаңғыру процестерін іске қосады және жеделдетілген сапалы экономикалық өсу мен елдегі өмір сүру деңгейін арттыру жөніндегі міндеттерді қойып отыр.</w:t>
      </w:r>
    </w:p>
    <w:p w14:paraId="2E4B43F8"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Стратегиялық жоспар Қазақстан Республикасының 2020 жылға дейінгі Стратегиялық даму жоспарын алмастырады, ол жаһандық қаржы дағдарысының салдарын бәсеңдетті және экономиканың әртараптандырылған тұрақты өсуіне көшуді жеделдетті. 2020 жылға дейінгі Стратегиялық жоспардың негізгі міндеттері мен нысаналы индикаторлары орындалды, қалғандары мемлекеттік бағдарламалар мен жоспарлар арқылы іске асырылуда.</w:t>
      </w:r>
    </w:p>
    <w:p w14:paraId="187B5970"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негізгі мақсат – адамдардың әл-ауқатын Экономикалық ынтымақтастық және даму ұйымы елдерінің деңгейіне көтеруге алып келетін экономиканың сапалы әрі тұрақты дамуына қол жеткізу.</w:t>
      </w:r>
    </w:p>
    <w:p w14:paraId="4F22D715"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Экономиканың сапалы өсуі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теріс ықпалын барынша азайтуға негізделуге тиіс. Бұл ретте БҰҰ-ның тұрақты даму мақсаттары маңызды бағдар болады.</w:t>
      </w:r>
    </w:p>
    <w:p w14:paraId="06A21FB7"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rPr>
      </w:pPr>
      <w:r w:rsidRPr="00F93F2A">
        <w:rPr>
          <w:rFonts w:ascii="Times New Roman" w:eastAsia="Times New Roman" w:hAnsi="Times New Roman" w:cs="Times New Roman"/>
          <w:color w:val="212529"/>
          <w:sz w:val="24"/>
          <w:szCs w:val="24"/>
          <w:lang w:val="kk-KZ"/>
        </w:rPr>
        <w:t>2025 жылға дейінгі Стратегиялық жоспар жеті маңызды жүйелі реформаның және жеті басым саясаттың төңірегінде құрылған, олар 2025 жылға дейінгі кезеңде елдің экономикасы мен әлеуметтік өмірінде жүзеге асырылатын болады. Елдің әлемдегі озық дамыған 30 елдің қатарына кіру жолындағы прогресін өлшеу үшін негізгі ұлттық индикаторлар мен халықаралық индекстер айқындалды.</w:t>
      </w:r>
    </w:p>
    <w:p w14:paraId="14A77637" w14:textId="77777777" w:rsidR="00F93F2A" w:rsidRPr="00F93F2A" w:rsidRDefault="00F93F2A" w:rsidP="00F93F2A">
      <w:pPr>
        <w:shd w:val="clear" w:color="auto" w:fill="FFFFFF"/>
        <w:spacing w:after="0" w:line="240" w:lineRule="auto"/>
        <w:jc w:val="center"/>
        <w:rPr>
          <w:rFonts w:ascii="Times New Roman" w:eastAsia="Times New Roman" w:hAnsi="Times New Roman" w:cs="Times New Roman"/>
          <w:color w:val="212529"/>
          <w:sz w:val="24"/>
          <w:szCs w:val="24"/>
          <w:lang w:val="kk-KZ" w:eastAsia="ru-RU"/>
        </w:rPr>
      </w:pPr>
      <w:r w:rsidRPr="00F93F2A">
        <w:rPr>
          <w:rFonts w:ascii="Times New Roman" w:eastAsia="Times New Roman" w:hAnsi="Times New Roman" w:cs="Times New Roman"/>
          <w:b/>
          <w:bCs/>
          <w:color w:val="212529"/>
          <w:sz w:val="24"/>
          <w:szCs w:val="24"/>
          <w:lang w:val="kk-KZ" w:eastAsia="ru-RU"/>
        </w:rPr>
        <w:t>Үдемелі индустриялық-инновациялық дамыту жөніндегі мемлекеттік бағдарлама</w:t>
      </w:r>
    </w:p>
    <w:p w14:paraId="776EE170"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eastAsia="ru-RU"/>
        </w:rPr>
      </w:pPr>
      <w:r w:rsidRPr="00F93F2A">
        <w:rPr>
          <w:rFonts w:ascii="Times New Roman" w:eastAsia="Times New Roman" w:hAnsi="Times New Roman" w:cs="Times New Roman"/>
          <w:color w:val="212529"/>
          <w:sz w:val="24"/>
          <w:szCs w:val="24"/>
          <w:lang w:val="kk-KZ" w:eastAsia="ru-RU"/>
        </w:rPr>
        <w:t>Қазақстан Республикасын үдемелі индустриялық-инновациялық дамыту жөніндегі мемлекеттік бағдарлама Қазақстан Республикасы Президентінің 2010 жылғы 19 наурыздағы № 958 Жарлығымен бекітілді.</w:t>
      </w:r>
    </w:p>
    <w:p w14:paraId="73CB6E22"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val="kk-KZ" w:eastAsia="ru-RU"/>
        </w:rPr>
      </w:pPr>
      <w:r w:rsidRPr="00F93F2A">
        <w:rPr>
          <w:rFonts w:ascii="Times New Roman" w:eastAsia="Times New Roman" w:hAnsi="Times New Roman" w:cs="Times New Roman"/>
          <w:color w:val="212529"/>
          <w:sz w:val="24"/>
          <w:szCs w:val="24"/>
          <w:lang w:val="kk-KZ" w:eastAsia="ru-RU"/>
        </w:rPr>
        <w:lastRenderedPageBreak/>
        <w:t>Бағдарлама мақсаты – экономиканы әртараптандыру және бәсекеге қабілеттілігін арттыру арқылы оның тұрақты және теңгерімді өсімін қамтамасыз ету.</w:t>
      </w:r>
    </w:p>
    <w:p w14:paraId="5E4D16A5" w14:textId="77777777" w:rsidR="00F93F2A" w:rsidRPr="00F93F2A" w:rsidRDefault="00F93F2A" w:rsidP="00F93F2A">
      <w:pPr>
        <w:shd w:val="clear" w:color="auto" w:fill="FFFFFF"/>
        <w:spacing w:after="0" w:line="240" w:lineRule="auto"/>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b/>
          <w:bCs/>
          <w:color w:val="212529"/>
          <w:sz w:val="24"/>
          <w:szCs w:val="24"/>
          <w:lang w:eastAsia="ru-RU"/>
        </w:rPr>
        <w:t>Бағдарламаның</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негізгі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міндеттері</w:t>
      </w:r>
      <w:proofErr w:type="spellEnd"/>
      <w:r w:rsidRPr="00F93F2A">
        <w:rPr>
          <w:rFonts w:ascii="Times New Roman" w:eastAsia="Times New Roman" w:hAnsi="Times New Roman" w:cs="Times New Roman"/>
          <w:b/>
          <w:bCs/>
          <w:color w:val="212529"/>
          <w:sz w:val="24"/>
          <w:szCs w:val="24"/>
          <w:lang w:eastAsia="ru-RU"/>
        </w:rPr>
        <w:t>:</w:t>
      </w:r>
    </w:p>
    <w:p w14:paraId="4E6AA15D"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экономиканы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әртараптандыру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бәсекеге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қабілеттілігінің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артуын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қамтамасыз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ететін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басымдықтағы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секторларын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  </w:t>
      </w:r>
    </w:p>
    <w:p w14:paraId="6BBD5C6D"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индустрияландыру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үшін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қолайлы</w:t>
      </w:r>
      <w:proofErr w:type="spellEnd"/>
      <w:r w:rsidRPr="00F93F2A">
        <w:rPr>
          <w:rFonts w:ascii="Times New Roman" w:eastAsia="Times New Roman" w:hAnsi="Times New Roman" w:cs="Times New Roman"/>
          <w:color w:val="212529"/>
          <w:sz w:val="24"/>
          <w:szCs w:val="24"/>
          <w:lang w:eastAsia="ru-RU"/>
        </w:rPr>
        <w:t xml:space="preserve"> орта </w:t>
      </w:r>
      <w:proofErr w:type="spellStart"/>
      <w:r w:rsidRPr="00F93F2A">
        <w:rPr>
          <w:rFonts w:ascii="Times New Roman" w:eastAsia="Times New Roman" w:hAnsi="Times New Roman" w:cs="Times New Roman"/>
          <w:color w:val="212529"/>
          <w:sz w:val="24"/>
          <w:szCs w:val="24"/>
          <w:lang w:eastAsia="ru-RU"/>
        </w:rPr>
        <w:t>қалыптастыру</w:t>
      </w:r>
      <w:proofErr w:type="spellEnd"/>
      <w:r w:rsidRPr="00F93F2A">
        <w:rPr>
          <w:rFonts w:ascii="Times New Roman" w:eastAsia="Times New Roman" w:hAnsi="Times New Roman" w:cs="Times New Roman"/>
          <w:color w:val="212529"/>
          <w:sz w:val="24"/>
          <w:szCs w:val="24"/>
          <w:lang w:eastAsia="ru-RU"/>
        </w:rPr>
        <w:t>;</w:t>
      </w:r>
    </w:p>
    <w:p w14:paraId="5A8FB429"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экономикалық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әлеуетті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өңірлік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ұтымды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ұйымдастыру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негізінде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экономикалық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өсім</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орталықтарын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құру</w:t>
      </w:r>
      <w:proofErr w:type="spellEnd"/>
      <w:r w:rsidRPr="00F93F2A">
        <w:rPr>
          <w:rFonts w:ascii="Times New Roman" w:eastAsia="Times New Roman" w:hAnsi="Times New Roman" w:cs="Times New Roman"/>
          <w:color w:val="212529"/>
          <w:sz w:val="24"/>
          <w:szCs w:val="24"/>
          <w:lang w:eastAsia="ru-RU"/>
        </w:rPr>
        <w:t>;</w:t>
      </w:r>
    </w:p>
    <w:p w14:paraId="55FF7EC1" w14:textId="77777777" w:rsidR="00F93F2A" w:rsidRPr="00F93F2A" w:rsidRDefault="00F93F2A" w:rsidP="00F93F2A">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экономиканың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басымдықтағы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секторларын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барысында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w:t>
      </w:r>
      <w:proofErr w:type="spellEnd"/>
      <w:r w:rsidRPr="00F93F2A">
        <w:rPr>
          <w:rFonts w:ascii="Times New Roman" w:eastAsia="Times New Roman" w:hAnsi="Times New Roman" w:cs="Times New Roman"/>
          <w:color w:val="212529"/>
          <w:sz w:val="24"/>
          <w:szCs w:val="24"/>
          <w:lang w:eastAsia="ru-RU"/>
        </w:rPr>
        <w:t xml:space="preserve"> пен </w:t>
      </w:r>
      <w:proofErr w:type="spellStart"/>
      <w:r w:rsidRPr="00F93F2A">
        <w:rPr>
          <w:rFonts w:ascii="Times New Roman" w:eastAsia="Times New Roman" w:hAnsi="Times New Roman" w:cs="Times New Roman"/>
          <w:color w:val="212529"/>
          <w:sz w:val="24"/>
          <w:szCs w:val="24"/>
          <w:lang w:eastAsia="ru-RU"/>
        </w:rPr>
        <w:t>бизнестің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тиімді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ықпалдастығын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қамтамасыз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ету</w:t>
      </w:r>
      <w:proofErr w:type="spellEnd"/>
      <w:r w:rsidRPr="00F93F2A">
        <w:rPr>
          <w:rFonts w:ascii="Times New Roman" w:eastAsia="Times New Roman" w:hAnsi="Times New Roman" w:cs="Times New Roman"/>
          <w:color w:val="212529"/>
          <w:sz w:val="24"/>
          <w:szCs w:val="24"/>
          <w:lang w:eastAsia="ru-RU"/>
        </w:rPr>
        <w:t>.</w:t>
      </w:r>
    </w:p>
    <w:p w14:paraId="45AEA79A"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Үдемелі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индустриялық-инновациялық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жөніндегі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бағдарламаны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іске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асыру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нәтижесінде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2014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төмендегідей</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b/>
          <w:bCs/>
          <w:color w:val="212529"/>
          <w:sz w:val="24"/>
          <w:szCs w:val="24"/>
          <w:lang w:eastAsia="ru-RU"/>
        </w:rPr>
        <w:t>негізгі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көрсеткіштерге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қол</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жеткізуі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тиіс</w:t>
      </w:r>
      <w:proofErr w:type="spellEnd"/>
      <w:r w:rsidRPr="00F93F2A">
        <w:rPr>
          <w:rFonts w:ascii="Times New Roman" w:eastAsia="Times New Roman" w:hAnsi="Times New Roman" w:cs="Times New Roman"/>
          <w:color w:val="212529"/>
          <w:sz w:val="24"/>
          <w:szCs w:val="24"/>
          <w:lang w:eastAsia="ru-RU"/>
        </w:rPr>
        <w:t>:</w:t>
      </w:r>
    </w:p>
    <w:p w14:paraId="58609197"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color w:val="212529"/>
          <w:sz w:val="24"/>
          <w:szCs w:val="24"/>
          <w:lang w:eastAsia="ru-RU"/>
        </w:rPr>
        <w:t xml:space="preserve">7 триллион </w:t>
      </w:r>
      <w:proofErr w:type="spellStart"/>
      <w:r w:rsidRPr="00F93F2A">
        <w:rPr>
          <w:rFonts w:ascii="Times New Roman" w:eastAsia="Times New Roman" w:hAnsi="Times New Roman" w:cs="Times New Roman"/>
          <w:color w:val="212529"/>
          <w:sz w:val="24"/>
          <w:szCs w:val="24"/>
          <w:lang w:eastAsia="ru-RU"/>
        </w:rPr>
        <w:t>теңгеден</w:t>
      </w:r>
      <w:proofErr w:type="spellEnd"/>
      <w:r w:rsidRPr="00F93F2A">
        <w:rPr>
          <w:rFonts w:ascii="Times New Roman" w:eastAsia="Times New Roman" w:hAnsi="Times New Roman" w:cs="Times New Roman"/>
          <w:color w:val="212529"/>
          <w:sz w:val="24"/>
          <w:szCs w:val="24"/>
          <w:lang w:eastAsia="ru-RU"/>
        </w:rPr>
        <w:t xml:space="preserve"> кем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ІЖӨ </w:t>
      </w:r>
      <w:proofErr w:type="spellStart"/>
      <w:r w:rsidRPr="00F93F2A">
        <w:rPr>
          <w:rFonts w:ascii="Times New Roman" w:eastAsia="Times New Roman" w:hAnsi="Times New Roman" w:cs="Times New Roman"/>
          <w:color w:val="212529"/>
          <w:sz w:val="24"/>
          <w:szCs w:val="24"/>
          <w:lang w:eastAsia="ru-RU"/>
        </w:rPr>
        <w:t>өсімі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нақтылы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түрде</w:t>
      </w:r>
      <w:proofErr w:type="spellEnd"/>
      <w:r w:rsidRPr="00F93F2A">
        <w:rPr>
          <w:rFonts w:ascii="Times New Roman" w:eastAsia="Times New Roman" w:hAnsi="Times New Roman" w:cs="Times New Roman"/>
          <w:color w:val="212529"/>
          <w:sz w:val="24"/>
          <w:szCs w:val="24"/>
          <w:lang w:eastAsia="ru-RU"/>
        </w:rPr>
        <w:t xml:space="preserve"> ІЖӨ </w:t>
      </w:r>
      <w:proofErr w:type="spellStart"/>
      <w:r w:rsidRPr="00F93F2A">
        <w:rPr>
          <w:rFonts w:ascii="Times New Roman" w:eastAsia="Times New Roman" w:hAnsi="Times New Roman" w:cs="Times New Roman"/>
          <w:color w:val="212529"/>
          <w:sz w:val="24"/>
          <w:szCs w:val="24"/>
          <w:lang w:eastAsia="ru-RU"/>
        </w:rPr>
        <w:t>өсімі</w:t>
      </w:r>
      <w:proofErr w:type="spellEnd"/>
      <w:r w:rsidRPr="00F93F2A">
        <w:rPr>
          <w:rFonts w:ascii="Times New Roman" w:eastAsia="Times New Roman" w:hAnsi="Times New Roman" w:cs="Times New Roman"/>
          <w:color w:val="212529"/>
          <w:sz w:val="24"/>
          <w:szCs w:val="24"/>
          <w:lang w:eastAsia="ru-RU"/>
        </w:rPr>
        <w:t xml:space="preserve"> 15%-</w:t>
      </w:r>
      <w:proofErr w:type="spellStart"/>
      <w:r w:rsidRPr="00F93F2A">
        <w:rPr>
          <w:rFonts w:ascii="Times New Roman" w:eastAsia="Times New Roman" w:hAnsi="Times New Roman" w:cs="Times New Roman"/>
          <w:color w:val="212529"/>
          <w:sz w:val="24"/>
          <w:szCs w:val="24"/>
          <w:lang w:eastAsia="ru-RU"/>
        </w:rPr>
        <w:t>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құрайды</w:t>
      </w:r>
      <w:proofErr w:type="spellEnd"/>
      <w:r w:rsidRPr="00F93F2A">
        <w:rPr>
          <w:rFonts w:ascii="Times New Roman" w:eastAsia="Times New Roman" w:hAnsi="Times New Roman" w:cs="Times New Roman"/>
          <w:color w:val="212529"/>
          <w:sz w:val="24"/>
          <w:szCs w:val="24"/>
          <w:lang w:eastAsia="ru-RU"/>
        </w:rPr>
        <w:t>;</w:t>
      </w:r>
    </w:p>
    <w:p w14:paraId="0BBE351C"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color w:val="212529"/>
          <w:sz w:val="24"/>
          <w:szCs w:val="24"/>
          <w:lang w:eastAsia="ru-RU"/>
        </w:rPr>
        <w:t xml:space="preserve">ІЖӨ </w:t>
      </w:r>
      <w:proofErr w:type="spellStart"/>
      <w:r w:rsidRPr="00F93F2A">
        <w:rPr>
          <w:rFonts w:ascii="Times New Roman" w:eastAsia="Times New Roman" w:hAnsi="Times New Roman" w:cs="Times New Roman"/>
          <w:color w:val="212529"/>
          <w:sz w:val="24"/>
          <w:szCs w:val="24"/>
          <w:lang w:eastAsia="ru-RU"/>
        </w:rPr>
        <w:t>құрылымындағы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өңдеу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өнеркәсібінің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12,5%-дан </w:t>
      </w:r>
      <w:proofErr w:type="spellStart"/>
      <w:r w:rsidRPr="00F93F2A">
        <w:rPr>
          <w:rFonts w:ascii="Times New Roman" w:eastAsia="Times New Roman" w:hAnsi="Times New Roman" w:cs="Times New Roman"/>
          <w:color w:val="212529"/>
          <w:sz w:val="24"/>
          <w:szCs w:val="24"/>
          <w:lang w:eastAsia="ru-RU"/>
        </w:rPr>
        <w:t>төмен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w:t>
      </w:r>
    </w:p>
    <w:p w14:paraId="1B083230"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экспорттың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мөлшерінде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шикізаттық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экспорт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40%-дан </w:t>
      </w:r>
      <w:proofErr w:type="spellStart"/>
      <w:r w:rsidRPr="00F93F2A">
        <w:rPr>
          <w:rFonts w:ascii="Times New Roman" w:eastAsia="Times New Roman" w:hAnsi="Times New Roman" w:cs="Times New Roman"/>
          <w:color w:val="212529"/>
          <w:sz w:val="24"/>
          <w:szCs w:val="24"/>
          <w:lang w:eastAsia="ru-RU"/>
        </w:rPr>
        <w:t>төмен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w:t>
      </w:r>
    </w:p>
    <w:p w14:paraId="247A2C10"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өңдеуші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өнеркәсіп</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өндірісінің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жиынтық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мөлшеріндегі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шикізаттық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экспорт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43 %-дан </w:t>
      </w:r>
      <w:proofErr w:type="spellStart"/>
      <w:r w:rsidRPr="00F93F2A">
        <w:rPr>
          <w:rFonts w:ascii="Times New Roman" w:eastAsia="Times New Roman" w:hAnsi="Times New Roman" w:cs="Times New Roman"/>
          <w:color w:val="212529"/>
          <w:sz w:val="24"/>
          <w:szCs w:val="24"/>
          <w:lang w:eastAsia="ru-RU"/>
        </w:rPr>
        <w:t>төмен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w:t>
      </w:r>
    </w:p>
    <w:p w14:paraId="7DF9265E" w14:textId="77777777" w:rsidR="00F93F2A" w:rsidRPr="00F93F2A" w:rsidRDefault="00F93F2A" w:rsidP="00F93F2A">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өңдеуші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өнеркәсіпте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еңбек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өнімділігін</w:t>
      </w:r>
      <w:proofErr w:type="spellEnd"/>
      <w:r w:rsidRPr="00F93F2A">
        <w:rPr>
          <w:rFonts w:ascii="Times New Roman" w:eastAsia="Times New Roman" w:hAnsi="Times New Roman" w:cs="Times New Roman"/>
          <w:color w:val="212529"/>
          <w:sz w:val="24"/>
          <w:szCs w:val="24"/>
          <w:lang w:eastAsia="ru-RU"/>
        </w:rPr>
        <w:t xml:space="preserve"> 1,5 </w:t>
      </w:r>
      <w:proofErr w:type="spellStart"/>
      <w:r w:rsidRPr="00F93F2A">
        <w:rPr>
          <w:rFonts w:ascii="Times New Roman" w:eastAsia="Times New Roman" w:hAnsi="Times New Roman" w:cs="Times New Roman"/>
          <w:color w:val="212529"/>
          <w:sz w:val="24"/>
          <w:szCs w:val="24"/>
          <w:lang w:eastAsia="ru-RU"/>
        </w:rPr>
        <w:t>еседен</w:t>
      </w:r>
      <w:proofErr w:type="spellEnd"/>
      <w:r w:rsidRPr="00F93F2A">
        <w:rPr>
          <w:rFonts w:ascii="Times New Roman" w:eastAsia="Times New Roman" w:hAnsi="Times New Roman" w:cs="Times New Roman"/>
          <w:color w:val="212529"/>
          <w:sz w:val="24"/>
          <w:szCs w:val="24"/>
          <w:lang w:eastAsia="ru-RU"/>
        </w:rPr>
        <w:t xml:space="preserve"> кем </w:t>
      </w:r>
      <w:proofErr w:type="spellStart"/>
      <w:r w:rsidRPr="00F93F2A">
        <w:rPr>
          <w:rFonts w:ascii="Times New Roman" w:eastAsia="Times New Roman" w:hAnsi="Times New Roman" w:cs="Times New Roman"/>
          <w:color w:val="212529"/>
          <w:sz w:val="24"/>
          <w:szCs w:val="24"/>
          <w:lang w:eastAsia="ru-RU"/>
        </w:rPr>
        <w:t>емес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мөлшерде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  </w:t>
      </w:r>
    </w:p>
    <w:p w14:paraId="5A41EC11" w14:textId="77777777" w:rsidR="00F93F2A" w:rsidRPr="00F93F2A" w:rsidRDefault="00F93F2A" w:rsidP="00F93F2A">
      <w:pPr>
        <w:shd w:val="clear" w:color="auto" w:fill="FFFFFF"/>
        <w:spacing w:after="0" w:line="240" w:lineRule="auto"/>
        <w:jc w:val="center"/>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b/>
          <w:bCs/>
          <w:color w:val="212529"/>
          <w:sz w:val="24"/>
          <w:szCs w:val="24"/>
          <w:lang w:eastAsia="ru-RU"/>
        </w:rPr>
        <w:t>Қазақстан</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Республикасында</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білім</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беруді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дамытудың</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мемлекеттік</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бағдарламасы</w:t>
      </w:r>
      <w:proofErr w:type="spellEnd"/>
    </w:p>
    <w:p w14:paraId="2E0A3533"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w:t>
      </w:r>
      <w:proofErr w:type="spellStart"/>
      <w:proofErr w:type="gramStart"/>
      <w:r w:rsidRPr="00F93F2A">
        <w:rPr>
          <w:rFonts w:ascii="Times New Roman" w:eastAsia="Times New Roman" w:hAnsi="Times New Roman" w:cs="Times New Roman"/>
          <w:color w:val="212529"/>
          <w:sz w:val="24"/>
          <w:szCs w:val="24"/>
          <w:lang w:eastAsia="ru-RU"/>
        </w:rPr>
        <w:t>Республикасында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білім</w:t>
      </w:r>
      <w:proofErr w:type="spellEnd"/>
      <w:proofErr w:type="gram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дамытудың</w:t>
      </w:r>
      <w:proofErr w:type="spellEnd"/>
      <w:r w:rsidRPr="00F93F2A">
        <w:rPr>
          <w:rFonts w:ascii="Times New Roman" w:eastAsia="Times New Roman" w:hAnsi="Times New Roman" w:cs="Times New Roman"/>
          <w:color w:val="212529"/>
          <w:sz w:val="24"/>
          <w:szCs w:val="24"/>
          <w:lang w:eastAsia="ru-RU"/>
        </w:rPr>
        <w:t xml:space="preserve"> 2011-2020 </w:t>
      </w:r>
      <w:proofErr w:type="spellStart"/>
      <w:r w:rsidRPr="00F93F2A">
        <w:rPr>
          <w:rFonts w:ascii="Times New Roman" w:eastAsia="Times New Roman" w:hAnsi="Times New Roman" w:cs="Times New Roman"/>
          <w:color w:val="212529"/>
          <w:sz w:val="24"/>
          <w:szCs w:val="24"/>
          <w:lang w:eastAsia="ru-RU"/>
        </w:rPr>
        <w:t>жылдарға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арналған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бағдарламасы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Республикасы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Президентінің</w:t>
      </w:r>
      <w:proofErr w:type="spellEnd"/>
      <w:r w:rsidRPr="00F93F2A">
        <w:rPr>
          <w:rFonts w:ascii="Times New Roman" w:eastAsia="Times New Roman" w:hAnsi="Times New Roman" w:cs="Times New Roman"/>
          <w:color w:val="212529"/>
          <w:sz w:val="24"/>
          <w:szCs w:val="24"/>
          <w:lang w:eastAsia="ru-RU"/>
        </w:rPr>
        <w:t xml:space="preserve"> 2010 </w:t>
      </w:r>
      <w:proofErr w:type="spellStart"/>
      <w:r w:rsidRPr="00F93F2A">
        <w:rPr>
          <w:rFonts w:ascii="Times New Roman" w:eastAsia="Times New Roman" w:hAnsi="Times New Roman" w:cs="Times New Roman"/>
          <w:color w:val="212529"/>
          <w:sz w:val="24"/>
          <w:szCs w:val="24"/>
          <w:lang w:eastAsia="ru-RU"/>
        </w:rPr>
        <w:t>жылғы</w:t>
      </w:r>
      <w:proofErr w:type="spellEnd"/>
      <w:r w:rsidRPr="00F93F2A">
        <w:rPr>
          <w:rFonts w:ascii="Times New Roman" w:eastAsia="Times New Roman" w:hAnsi="Times New Roman" w:cs="Times New Roman"/>
          <w:color w:val="212529"/>
          <w:sz w:val="24"/>
          <w:szCs w:val="24"/>
          <w:lang w:eastAsia="ru-RU"/>
        </w:rPr>
        <w:t xml:space="preserve"> 7 </w:t>
      </w:r>
      <w:proofErr w:type="spellStart"/>
      <w:r w:rsidRPr="00F93F2A">
        <w:rPr>
          <w:rFonts w:ascii="Times New Roman" w:eastAsia="Times New Roman" w:hAnsi="Times New Roman" w:cs="Times New Roman"/>
          <w:color w:val="212529"/>
          <w:sz w:val="24"/>
          <w:szCs w:val="24"/>
          <w:lang w:eastAsia="ru-RU"/>
        </w:rPr>
        <w:t>желтоқсандағы</w:t>
      </w:r>
      <w:proofErr w:type="spellEnd"/>
      <w:r w:rsidRPr="00F93F2A">
        <w:rPr>
          <w:rFonts w:ascii="Times New Roman" w:eastAsia="Times New Roman" w:hAnsi="Times New Roman" w:cs="Times New Roman"/>
          <w:color w:val="212529"/>
          <w:sz w:val="24"/>
          <w:szCs w:val="24"/>
          <w:lang w:eastAsia="ru-RU"/>
        </w:rPr>
        <w:t xml:space="preserve"> № 1118 </w:t>
      </w:r>
      <w:proofErr w:type="spellStart"/>
      <w:r w:rsidRPr="00F93F2A">
        <w:rPr>
          <w:rFonts w:ascii="Times New Roman" w:eastAsia="Times New Roman" w:hAnsi="Times New Roman" w:cs="Times New Roman"/>
          <w:color w:val="212529"/>
          <w:sz w:val="24"/>
          <w:szCs w:val="24"/>
          <w:lang w:eastAsia="ru-RU"/>
        </w:rPr>
        <w:t>Жарлығымен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бекітілді</w:t>
      </w:r>
      <w:proofErr w:type="spellEnd"/>
      <w:r w:rsidRPr="00F93F2A">
        <w:rPr>
          <w:rFonts w:ascii="Times New Roman" w:eastAsia="Times New Roman" w:hAnsi="Times New Roman" w:cs="Times New Roman"/>
          <w:color w:val="212529"/>
          <w:sz w:val="24"/>
          <w:szCs w:val="24"/>
          <w:lang w:eastAsia="ru-RU"/>
        </w:rPr>
        <w:t>.</w:t>
      </w:r>
    </w:p>
    <w:p w14:paraId="58A7A404"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i/>
          <w:iCs/>
          <w:color w:val="212529"/>
          <w:sz w:val="24"/>
          <w:szCs w:val="24"/>
          <w:lang w:eastAsia="ru-RU"/>
        </w:rPr>
        <w:t>(</w:t>
      </w:r>
      <w:proofErr w:type="spellStart"/>
      <w:r w:rsidRPr="00F93F2A">
        <w:rPr>
          <w:rFonts w:ascii="Times New Roman" w:eastAsia="Times New Roman" w:hAnsi="Times New Roman" w:cs="Times New Roman"/>
          <w:i/>
          <w:iCs/>
          <w:color w:val="212529"/>
          <w:sz w:val="24"/>
          <w:szCs w:val="24"/>
          <w:lang w:eastAsia="ru-RU"/>
        </w:rPr>
        <w:t>Қазақстан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Республикасы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Президентінің</w:t>
      </w:r>
      <w:proofErr w:type="spellEnd"/>
      <w:r w:rsidRPr="00F93F2A">
        <w:rPr>
          <w:rFonts w:ascii="Times New Roman" w:eastAsia="Times New Roman" w:hAnsi="Times New Roman" w:cs="Times New Roman"/>
          <w:i/>
          <w:iCs/>
          <w:color w:val="212529"/>
          <w:sz w:val="24"/>
          <w:szCs w:val="24"/>
          <w:lang w:eastAsia="ru-RU"/>
        </w:rPr>
        <w:t xml:space="preserve"> 2012 </w:t>
      </w:r>
      <w:proofErr w:type="spellStart"/>
      <w:r w:rsidRPr="00F93F2A">
        <w:rPr>
          <w:rFonts w:ascii="Times New Roman" w:eastAsia="Times New Roman" w:hAnsi="Times New Roman" w:cs="Times New Roman"/>
          <w:i/>
          <w:iCs/>
          <w:color w:val="212529"/>
          <w:sz w:val="24"/>
          <w:szCs w:val="24"/>
          <w:lang w:eastAsia="ru-RU"/>
        </w:rPr>
        <w:t>жылғы</w:t>
      </w:r>
      <w:proofErr w:type="spellEnd"/>
      <w:r w:rsidRPr="00F93F2A">
        <w:rPr>
          <w:rFonts w:ascii="Times New Roman" w:eastAsia="Times New Roman" w:hAnsi="Times New Roman" w:cs="Times New Roman"/>
          <w:i/>
          <w:iCs/>
          <w:color w:val="212529"/>
          <w:sz w:val="24"/>
          <w:szCs w:val="24"/>
          <w:lang w:eastAsia="ru-RU"/>
        </w:rPr>
        <w:t xml:space="preserve"> 2 </w:t>
      </w:r>
      <w:proofErr w:type="spellStart"/>
      <w:r w:rsidRPr="00F93F2A">
        <w:rPr>
          <w:rFonts w:ascii="Times New Roman" w:eastAsia="Times New Roman" w:hAnsi="Times New Roman" w:cs="Times New Roman"/>
          <w:i/>
          <w:iCs/>
          <w:color w:val="212529"/>
          <w:sz w:val="24"/>
          <w:szCs w:val="24"/>
          <w:lang w:eastAsia="ru-RU"/>
        </w:rPr>
        <w:t>қарашадағы</w:t>
      </w:r>
      <w:proofErr w:type="spellEnd"/>
      <w:r w:rsidRPr="00F93F2A">
        <w:rPr>
          <w:rFonts w:ascii="Times New Roman" w:eastAsia="Times New Roman" w:hAnsi="Times New Roman" w:cs="Times New Roman"/>
          <w:i/>
          <w:iCs/>
          <w:color w:val="212529"/>
          <w:sz w:val="24"/>
          <w:szCs w:val="24"/>
          <w:lang w:eastAsia="ru-RU"/>
        </w:rPr>
        <w:t xml:space="preserve"> № 423 </w:t>
      </w:r>
      <w:proofErr w:type="spellStart"/>
      <w:r w:rsidRPr="00F93F2A">
        <w:rPr>
          <w:rFonts w:ascii="Times New Roman" w:eastAsia="Times New Roman" w:hAnsi="Times New Roman" w:cs="Times New Roman"/>
          <w:i/>
          <w:iCs/>
          <w:color w:val="212529"/>
          <w:sz w:val="24"/>
          <w:szCs w:val="24"/>
          <w:lang w:eastAsia="ru-RU"/>
        </w:rPr>
        <w:t>Жарлығымен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өзгеріс</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енгізілді</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Қазақстан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Республикасы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Президентінің</w:t>
      </w:r>
      <w:proofErr w:type="spellEnd"/>
      <w:r w:rsidRPr="00F93F2A">
        <w:rPr>
          <w:rFonts w:ascii="Times New Roman" w:eastAsia="Times New Roman" w:hAnsi="Times New Roman" w:cs="Times New Roman"/>
          <w:i/>
          <w:iCs/>
          <w:color w:val="212529"/>
          <w:sz w:val="24"/>
          <w:szCs w:val="24"/>
          <w:lang w:eastAsia="ru-RU"/>
        </w:rPr>
        <w:t xml:space="preserve"> 2014 </w:t>
      </w:r>
      <w:proofErr w:type="spellStart"/>
      <w:r w:rsidRPr="00F93F2A">
        <w:rPr>
          <w:rFonts w:ascii="Times New Roman" w:eastAsia="Times New Roman" w:hAnsi="Times New Roman" w:cs="Times New Roman"/>
          <w:i/>
          <w:iCs/>
          <w:color w:val="212529"/>
          <w:sz w:val="24"/>
          <w:szCs w:val="24"/>
          <w:lang w:eastAsia="ru-RU"/>
        </w:rPr>
        <w:t>жылғы</w:t>
      </w:r>
      <w:proofErr w:type="spellEnd"/>
      <w:r w:rsidRPr="00F93F2A">
        <w:rPr>
          <w:rFonts w:ascii="Times New Roman" w:eastAsia="Times New Roman" w:hAnsi="Times New Roman" w:cs="Times New Roman"/>
          <w:i/>
          <w:iCs/>
          <w:color w:val="212529"/>
          <w:sz w:val="24"/>
          <w:szCs w:val="24"/>
          <w:lang w:eastAsia="ru-RU"/>
        </w:rPr>
        <w:t xml:space="preserve"> 12 </w:t>
      </w:r>
      <w:proofErr w:type="spellStart"/>
      <w:r w:rsidRPr="00F93F2A">
        <w:rPr>
          <w:rFonts w:ascii="Times New Roman" w:eastAsia="Times New Roman" w:hAnsi="Times New Roman" w:cs="Times New Roman"/>
          <w:i/>
          <w:iCs/>
          <w:color w:val="212529"/>
          <w:sz w:val="24"/>
          <w:szCs w:val="24"/>
          <w:lang w:eastAsia="ru-RU"/>
        </w:rPr>
        <w:t>тамыздағы</w:t>
      </w:r>
      <w:proofErr w:type="spellEnd"/>
      <w:r w:rsidRPr="00F93F2A">
        <w:rPr>
          <w:rFonts w:ascii="Times New Roman" w:eastAsia="Times New Roman" w:hAnsi="Times New Roman" w:cs="Times New Roman"/>
          <w:i/>
          <w:iCs/>
          <w:color w:val="212529"/>
          <w:sz w:val="24"/>
          <w:szCs w:val="24"/>
          <w:lang w:eastAsia="ru-RU"/>
        </w:rPr>
        <w:t xml:space="preserve"> № 893 </w:t>
      </w:r>
      <w:proofErr w:type="spellStart"/>
      <w:r w:rsidRPr="00F93F2A">
        <w:rPr>
          <w:rFonts w:ascii="Times New Roman" w:eastAsia="Times New Roman" w:hAnsi="Times New Roman" w:cs="Times New Roman"/>
          <w:i/>
          <w:iCs/>
          <w:color w:val="212529"/>
          <w:sz w:val="24"/>
          <w:szCs w:val="24"/>
          <w:lang w:eastAsia="ru-RU"/>
        </w:rPr>
        <w:t>Жарлығымен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Балаларды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мектепке</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дейінгі</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тәрбиемен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және</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оқытумен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қамтамасыз</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ету</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жөніндегі</w:t>
      </w:r>
      <w:proofErr w:type="spellEnd"/>
      <w:r w:rsidRPr="00F93F2A">
        <w:rPr>
          <w:rFonts w:ascii="Times New Roman" w:eastAsia="Times New Roman" w:hAnsi="Times New Roman" w:cs="Times New Roman"/>
          <w:i/>
          <w:iCs/>
          <w:color w:val="212529"/>
          <w:sz w:val="24"/>
          <w:szCs w:val="24"/>
          <w:lang w:eastAsia="ru-RU"/>
        </w:rPr>
        <w:t xml:space="preserve"> </w:t>
      </w:r>
      <w:proofErr w:type="gramStart"/>
      <w:r w:rsidRPr="00F93F2A">
        <w:rPr>
          <w:rFonts w:ascii="Times New Roman" w:eastAsia="Times New Roman" w:hAnsi="Times New Roman" w:cs="Times New Roman"/>
          <w:i/>
          <w:iCs/>
          <w:color w:val="212529"/>
          <w:sz w:val="24"/>
          <w:szCs w:val="24"/>
          <w:lang w:eastAsia="ru-RU"/>
        </w:rPr>
        <w:t>2010 - 2014</w:t>
      </w:r>
      <w:proofErr w:type="gram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жылдарға</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арналған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Балапан</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бағдарламасы</w:t>
      </w:r>
      <w:proofErr w:type="spellEnd"/>
      <w:r w:rsidRPr="00F93F2A">
        <w:rPr>
          <w:rFonts w:ascii="Times New Roman" w:eastAsia="Times New Roman" w:hAnsi="Times New Roman" w:cs="Times New Roman"/>
          <w:i/>
          <w:iCs/>
          <w:color w:val="212529"/>
          <w:sz w:val="24"/>
          <w:szCs w:val="24"/>
          <w:lang w:eastAsia="ru-RU"/>
        </w:rPr>
        <w:t xml:space="preserve"> </w:t>
      </w:r>
      <w:proofErr w:type="spellStart"/>
      <w:r w:rsidRPr="00F93F2A">
        <w:rPr>
          <w:rFonts w:ascii="Times New Roman" w:eastAsia="Times New Roman" w:hAnsi="Times New Roman" w:cs="Times New Roman"/>
          <w:i/>
          <w:iCs/>
          <w:color w:val="212529"/>
          <w:sz w:val="24"/>
          <w:szCs w:val="24"/>
          <w:lang w:eastAsia="ru-RU"/>
        </w:rPr>
        <w:t>кіріктірілді</w:t>
      </w:r>
      <w:proofErr w:type="spellEnd"/>
      <w:r w:rsidRPr="00F93F2A">
        <w:rPr>
          <w:rFonts w:ascii="Times New Roman" w:eastAsia="Times New Roman" w:hAnsi="Times New Roman" w:cs="Times New Roman"/>
          <w:i/>
          <w:iCs/>
          <w:color w:val="212529"/>
          <w:sz w:val="24"/>
          <w:szCs w:val="24"/>
          <w:lang w:eastAsia="ru-RU"/>
        </w:rPr>
        <w:t>)</w:t>
      </w:r>
    </w:p>
    <w:p w14:paraId="324C1A06"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b/>
          <w:bCs/>
          <w:color w:val="212529"/>
          <w:sz w:val="24"/>
          <w:szCs w:val="24"/>
          <w:lang w:eastAsia="ru-RU"/>
        </w:rPr>
        <w:t>Мақсаты</w:t>
      </w:r>
      <w:proofErr w:type="spellEnd"/>
      <w:r w:rsidRPr="00F93F2A">
        <w:rPr>
          <w:rFonts w:ascii="Times New Roman" w:eastAsia="Times New Roman" w:hAnsi="Times New Roman" w:cs="Times New Roman"/>
          <w:color w:val="212529"/>
          <w:sz w:val="24"/>
          <w:szCs w:val="24"/>
          <w:lang w:eastAsia="ru-RU"/>
        </w:rPr>
        <w:t xml:space="preserve"> - </w:t>
      </w:r>
      <w:proofErr w:type="spellStart"/>
      <w:r w:rsidRPr="00F93F2A">
        <w:rPr>
          <w:rFonts w:ascii="Times New Roman" w:eastAsia="Times New Roman" w:hAnsi="Times New Roman" w:cs="Times New Roman"/>
          <w:color w:val="212529"/>
          <w:sz w:val="24"/>
          <w:szCs w:val="24"/>
          <w:lang w:eastAsia="ru-RU"/>
        </w:rPr>
        <w:t>білім</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бәсекеге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қабілеттілігін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арттыру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экономиканың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тұрақты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өсімі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үшін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сапалы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білімге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қолжетімділікті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қамтамасыз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ету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арқылы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адами</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капиталды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w:t>
      </w:r>
      <w:proofErr w:type="spellEnd"/>
      <w:r w:rsidRPr="00F93F2A">
        <w:rPr>
          <w:rFonts w:ascii="Times New Roman" w:eastAsia="Times New Roman" w:hAnsi="Times New Roman" w:cs="Times New Roman"/>
          <w:color w:val="212529"/>
          <w:sz w:val="24"/>
          <w:szCs w:val="24"/>
          <w:lang w:eastAsia="ru-RU"/>
        </w:rPr>
        <w:t>.</w:t>
      </w:r>
    </w:p>
    <w:p w14:paraId="2C8F3997" w14:textId="77777777" w:rsidR="00F93F2A" w:rsidRPr="00F93F2A" w:rsidRDefault="00F93F2A" w:rsidP="00F93F2A">
      <w:p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Білім</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дамытудың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бағдарламасын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іске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асыру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нәтижесінде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төмендегідей</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b/>
          <w:bCs/>
          <w:color w:val="212529"/>
          <w:sz w:val="24"/>
          <w:szCs w:val="24"/>
          <w:lang w:eastAsia="ru-RU"/>
        </w:rPr>
        <w:t>негізгі</w:t>
      </w:r>
      <w:proofErr w:type="spellEnd"/>
      <w:r w:rsidRPr="00F93F2A">
        <w:rPr>
          <w:rFonts w:ascii="Times New Roman" w:eastAsia="Times New Roman" w:hAnsi="Times New Roman" w:cs="Times New Roman"/>
          <w:b/>
          <w:bCs/>
          <w:color w:val="212529"/>
          <w:sz w:val="24"/>
          <w:szCs w:val="24"/>
          <w:lang w:eastAsia="ru-RU"/>
        </w:rPr>
        <w:t xml:space="preserve"> </w:t>
      </w:r>
      <w:proofErr w:type="spellStart"/>
      <w:r w:rsidRPr="00F93F2A">
        <w:rPr>
          <w:rFonts w:ascii="Times New Roman" w:eastAsia="Times New Roman" w:hAnsi="Times New Roman" w:cs="Times New Roman"/>
          <w:b/>
          <w:bCs/>
          <w:color w:val="212529"/>
          <w:sz w:val="24"/>
          <w:szCs w:val="24"/>
          <w:lang w:eastAsia="ru-RU"/>
        </w:rPr>
        <w:t>көрсеткіштерге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қол</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жеткізуі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тиіс</w:t>
      </w:r>
      <w:proofErr w:type="spellEnd"/>
      <w:r w:rsidRPr="00F93F2A">
        <w:rPr>
          <w:rFonts w:ascii="Times New Roman" w:eastAsia="Times New Roman" w:hAnsi="Times New Roman" w:cs="Times New Roman"/>
          <w:color w:val="212529"/>
          <w:sz w:val="24"/>
          <w:szCs w:val="24"/>
          <w:lang w:eastAsia="ru-RU"/>
        </w:rPr>
        <w:t>:</w:t>
      </w:r>
    </w:p>
    <w:p w14:paraId="0DA10E6E"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бірінші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санатқа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ие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білікті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педагогикалық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қызметкерлердің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педагогтардың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шаққандағы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- 49%,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- 54%;</w:t>
      </w:r>
    </w:p>
    <w:p w14:paraId="76B34AC1"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93F2A">
        <w:rPr>
          <w:rFonts w:ascii="Times New Roman" w:eastAsia="Times New Roman" w:hAnsi="Times New Roman" w:cs="Times New Roman"/>
          <w:color w:val="212529"/>
          <w:sz w:val="24"/>
          <w:szCs w:val="24"/>
          <w:lang w:eastAsia="ru-RU"/>
        </w:rPr>
        <w:t xml:space="preserve">3 </w:t>
      </w:r>
      <w:proofErr w:type="spellStart"/>
      <w:r w:rsidRPr="00F93F2A">
        <w:rPr>
          <w:rFonts w:ascii="Times New Roman" w:eastAsia="Times New Roman" w:hAnsi="Times New Roman" w:cs="Times New Roman"/>
          <w:color w:val="212529"/>
          <w:sz w:val="24"/>
          <w:szCs w:val="24"/>
          <w:lang w:eastAsia="ru-RU"/>
        </w:rPr>
        <w:t>жастан</w:t>
      </w:r>
      <w:proofErr w:type="spellEnd"/>
      <w:r w:rsidRPr="00F93F2A">
        <w:rPr>
          <w:rFonts w:ascii="Times New Roman" w:eastAsia="Times New Roman" w:hAnsi="Times New Roman" w:cs="Times New Roman"/>
          <w:color w:val="212529"/>
          <w:sz w:val="24"/>
          <w:szCs w:val="24"/>
          <w:lang w:eastAsia="ru-RU"/>
        </w:rPr>
        <w:t xml:space="preserve"> 6 </w:t>
      </w:r>
      <w:proofErr w:type="spellStart"/>
      <w:r w:rsidRPr="00F93F2A">
        <w:rPr>
          <w:rFonts w:ascii="Times New Roman" w:eastAsia="Times New Roman" w:hAnsi="Times New Roman" w:cs="Times New Roman"/>
          <w:color w:val="212529"/>
          <w:sz w:val="24"/>
          <w:szCs w:val="24"/>
          <w:lang w:eastAsia="ru-RU"/>
        </w:rPr>
        <w:t>жасқа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балалардың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мектепке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дейінгі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тәрбиемен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біліммен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қамтуды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- 77,7%,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- 100%;</w:t>
      </w:r>
    </w:p>
    <w:p w14:paraId="5747C22D"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Қатысушылардың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шаққанда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кәсіби</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даярлық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деңгейін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бағалаудан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және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біліктілікті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беруден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алғашқы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реттен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өткен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ТжКБ</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бітірушілерінің</w:t>
      </w:r>
      <w:proofErr w:type="spellEnd"/>
      <w:r w:rsidRPr="00F93F2A">
        <w:rPr>
          <w:rFonts w:ascii="Times New Roman" w:eastAsia="Times New Roman" w:hAnsi="Times New Roman" w:cs="Times New Roman"/>
          <w:color w:val="212529"/>
          <w:sz w:val="24"/>
          <w:szCs w:val="24"/>
          <w:lang w:eastAsia="ru-RU"/>
        </w:rPr>
        <w:t xml:space="preserve"> </w:t>
      </w:r>
      <w:proofErr w:type="spellStart"/>
      <w:proofErr w:type="gram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proofErr w:type="gram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- 75%,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- 80%;</w:t>
      </w:r>
    </w:p>
    <w:p w14:paraId="76F1201F"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мемлекеттік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тапсырыс</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бойынша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оқыған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орындары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түлектерінің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орнын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тәмамдаған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алғашқы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жылы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мамандығы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бойынша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жұмысқа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орналастырылуын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- 78%,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- 80%;</w:t>
      </w:r>
    </w:p>
    <w:p w14:paraId="1B6A350F"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әлемнің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үздік</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университеттері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рейтингінде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көрсетілген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Қазақстанның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орындары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жылы</w:t>
      </w:r>
      <w:proofErr w:type="spellEnd"/>
      <w:r w:rsidRPr="00F93F2A">
        <w:rPr>
          <w:rFonts w:ascii="Times New Roman" w:eastAsia="Times New Roman" w:hAnsi="Times New Roman" w:cs="Times New Roman"/>
          <w:color w:val="212529"/>
          <w:sz w:val="24"/>
          <w:szCs w:val="24"/>
          <w:lang w:eastAsia="ru-RU"/>
        </w:rPr>
        <w:t xml:space="preserve"> - 1, 2020 </w:t>
      </w:r>
      <w:proofErr w:type="spellStart"/>
      <w:r w:rsidRPr="00F93F2A">
        <w:rPr>
          <w:rFonts w:ascii="Times New Roman" w:eastAsia="Times New Roman" w:hAnsi="Times New Roman" w:cs="Times New Roman"/>
          <w:color w:val="212529"/>
          <w:sz w:val="24"/>
          <w:szCs w:val="24"/>
          <w:lang w:eastAsia="ru-RU"/>
        </w:rPr>
        <w:t>жылы</w:t>
      </w:r>
      <w:proofErr w:type="spellEnd"/>
      <w:r w:rsidRPr="00F93F2A">
        <w:rPr>
          <w:rFonts w:ascii="Times New Roman" w:eastAsia="Times New Roman" w:hAnsi="Times New Roman" w:cs="Times New Roman"/>
          <w:color w:val="212529"/>
          <w:sz w:val="24"/>
          <w:szCs w:val="24"/>
          <w:lang w:eastAsia="ru-RU"/>
        </w:rPr>
        <w:t xml:space="preserve"> - 2;</w:t>
      </w:r>
    </w:p>
    <w:p w14:paraId="54823439"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халықаралық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стандарттар</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бойынша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институциональдық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тәуелсіз</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аккредиттеуден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өткен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жоғары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оқу</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орындары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үлесін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- 50%, 2020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- 65%;</w:t>
      </w:r>
    </w:p>
    <w:p w14:paraId="221A5C41" w14:textId="77777777" w:rsidR="00F93F2A" w:rsidRPr="00F93F2A" w:rsidRDefault="00F93F2A" w:rsidP="00F93F2A">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ru-RU"/>
        </w:rPr>
      </w:pPr>
      <w:proofErr w:type="spellStart"/>
      <w:r w:rsidRPr="00F93F2A">
        <w:rPr>
          <w:rFonts w:ascii="Times New Roman" w:eastAsia="Times New Roman" w:hAnsi="Times New Roman" w:cs="Times New Roman"/>
          <w:color w:val="212529"/>
          <w:sz w:val="24"/>
          <w:szCs w:val="24"/>
          <w:lang w:eastAsia="ru-RU"/>
        </w:rPr>
        <w:t>жастардың</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жалпы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санынан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жастар</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саясаты</w:t>
      </w:r>
      <w:proofErr w:type="spellEnd"/>
      <w:r w:rsidRPr="00F93F2A">
        <w:rPr>
          <w:rFonts w:ascii="Times New Roman" w:eastAsia="Times New Roman" w:hAnsi="Times New Roman" w:cs="Times New Roman"/>
          <w:color w:val="212529"/>
          <w:sz w:val="24"/>
          <w:szCs w:val="24"/>
          <w:lang w:eastAsia="ru-RU"/>
        </w:rPr>
        <w:t xml:space="preserve"> мен </w:t>
      </w:r>
      <w:proofErr w:type="spellStart"/>
      <w:r w:rsidRPr="00F93F2A">
        <w:rPr>
          <w:rFonts w:ascii="Times New Roman" w:eastAsia="Times New Roman" w:hAnsi="Times New Roman" w:cs="Times New Roman"/>
          <w:color w:val="212529"/>
          <w:sz w:val="24"/>
          <w:szCs w:val="24"/>
          <w:lang w:eastAsia="ru-RU"/>
        </w:rPr>
        <w:t>патриоттық</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тәрбие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саласындағы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іс-шараларды</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іске</w:t>
      </w:r>
      <w:proofErr w:type="spellEnd"/>
      <w:r w:rsidRPr="00F93F2A">
        <w:rPr>
          <w:rFonts w:ascii="Times New Roman" w:eastAsia="Times New Roman" w:hAnsi="Times New Roman" w:cs="Times New Roman"/>
          <w:color w:val="212529"/>
          <w:sz w:val="24"/>
          <w:szCs w:val="24"/>
          <w:lang w:eastAsia="ru-RU"/>
        </w:rPr>
        <w:t> </w:t>
      </w:r>
      <w:proofErr w:type="spellStart"/>
      <w:r w:rsidRPr="00F93F2A">
        <w:rPr>
          <w:rFonts w:ascii="Times New Roman" w:eastAsia="Times New Roman" w:hAnsi="Times New Roman" w:cs="Times New Roman"/>
          <w:color w:val="212529"/>
          <w:sz w:val="24"/>
          <w:szCs w:val="24"/>
          <w:lang w:eastAsia="ru-RU"/>
        </w:rPr>
        <w:t>асыруға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белсенді</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түрде</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қатысатын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жастар</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санын</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ұлғайту</w:t>
      </w:r>
      <w:proofErr w:type="spellEnd"/>
      <w:r w:rsidRPr="00F93F2A">
        <w:rPr>
          <w:rFonts w:ascii="Times New Roman" w:eastAsia="Times New Roman" w:hAnsi="Times New Roman" w:cs="Times New Roman"/>
          <w:color w:val="212529"/>
          <w:sz w:val="24"/>
          <w:szCs w:val="24"/>
          <w:lang w:eastAsia="ru-RU"/>
        </w:rPr>
        <w:t xml:space="preserve">, 2015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- 31</w:t>
      </w:r>
      <w:proofErr w:type="gramStart"/>
      <w:r w:rsidRPr="00F93F2A">
        <w:rPr>
          <w:rFonts w:ascii="Times New Roman" w:eastAsia="Times New Roman" w:hAnsi="Times New Roman" w:cs="Times New Roman"/>
          <w:color w:val="212529"/>
          <w:sz w:val="24"/>
          <w:szCs w:val="24"/>
          <w:lang w:eastAsia="ru-RU"/>
        </w:rPr>
        <w:t>%,  2020</w:t>
      </w:r>
      <w:proofErr w:type="gram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жылға</w:t>
      </w:r>
      <w:proofErr w:type="spellEnd"/>
      <w:r w:rsidRPr="00F93F2A">
        <w:rPr>
          <w:rFonts w:ascii="Times New Roman" w:eastAsia="Times New Roman" w:hAnsi="Times New Roman" w:cs="Times New Roman"/>
          <w:color w:val="212529"/>
          <w:sz w:val="24"/>
          <w:szCs w:val="24"/>
          <w:lang w:eastAsia="ru-RU"/>
        </w:rPr>
        <w:t xml:space="preserve"> </w:t>
      </w:r>
      <w:proofErr w:type="spellStart"/>
      <w:r w:rsidRPr="00F93F2A">
        <w:rPr>
          <w:rFonts w:ascii="Times New Roman" w:eastAsia="Times New Roman" w:hAnsi="Times New Roman" w:cs="Times New Roman"/>
          <w:color w:val="212529"/>
          <w:sz w:val="24"/>
          <w:szCs w:val="24"/>
          <w:lang w:eastAsia="ru-RU"/>
        </w:rPr>
        <w:t>қарай</w:t>
      </w:r>
      <w:proofErr w:type="spellEnd"/>
      <w:r w:rsidRPr="00F93F2A">
        <w:rPr>
          <w:rFonts w:ascii="Times New Roman" w:eastAsia="Times New Roman" w:hAnsi="Times New Roman" w:cs="Times New Roman"/>
          <w:color w:val="212529"/>
          <w:sz w:val="24"/>
          <w:szCs w:val="24"/>
          <w:lang w:eastAsia="ru-RU"/>
        </w:rPr>
        <w:t xml:space="preserve"> - 55%.</w:t>
      </w:r>
    </w:p>
    <w:p w14:paraId="6851F284" w14:textId="77777777" w:rsidR="00F93F2A" w:rsidRPr="00F93F2A" w:rsidRDefault="00F93F2A" w:rsidP="00F93F2A">
      <w:pPr>
        <w:spacing w:after="0" w:line="240" w:lineRule="auto"/>
        <w:rPr>
          <w:rFonts w:ascii="Times New Roman" w:hAnsi="Times New Roman" w:cs="Times New Roman"/>
          <w:b/>
          <w:bCs/>
          <w:sz w:val="24"/>
          <w:szCs w:val="24"/>
        </w:rPr>
      </w:pPr>
    </w:p>
    <w:p w14:paraId="2AD1A80B" w14:textId="77777777" w:rsidR="00F93F2A" w:rsidRPr="00F93F2A" w:rsidRDefault="00F93F2A" w:rsidP="00F93F2A">
      <w:pPr>
        <w:spacing w:after="0" w:line="240" w:lineRule="auto"/>
        <w:rPr>
          <w:rFonts w:ascii="Times New Roman" w:hAnsi="Times New Roman" w:cs="Times New Roman"/>
          <w:b/>
          <w:bCs/>
          <w:sz w:val="24"/>
          <w:szCs w:val="24"/>
          <w:lang w:val="kk-KZ"/>
        </w:rPr>
      </w:pPr>
    </w:p>
    <w:p w14:paraId="48286BA9" w14:textId="77777777" w:rsidR="00F93F2A" w:rsidRPr="00F93F2A" w:rsidRDefault="00F93F2A" w:rsidP="00F93F2A">
      <w:pPr>
        <w:spacing w:after="0" w:line="240" w:lineRule="auto"/>
        <w:rPr>
          <w:rFonts w:ascii="Times New Roman" w:hAnsi="Times New Roman" w:cs="Times New Roman"/>
          <w:b/>
          <w:bCs/>
          <w:sz w:val="24"/>
          <w:szCs w:val="24"/>
          <w:lang w:val="kk-KZ"/>
        </w:rPr>
      </w:pPr>
    </w:p>
    <w:p w14:paraId="51B71F0A" w14:textId="77777777" w:rsidR="00F93F2A" w:rsidRPr="00F93F2A" w:rsidRDefault="00F93F2A" w:rsidP="00F93F2A">
      <w:pPr>
        <w:spacing w:after="0" w:line="240" w:lineRule="auto"/>
        <w:rPr>
          <w:rFonts w:ascii="Times New Roman" w:hAnsi="Times New Roman" w:cs="Times New Roman"/>
          <w:b/>
          <w:bCs/>
          <w:sz w:val="24"/>
          <w:szCs w:val="24"/>
          <w:lang w:val="kk-KZ"/>
        </w:rPr>
      </w:pPr>
    </w:p>
    <w:p w14:paraId="792EAB01" w14:textId="77777777" w:rsidR="00F93F2A" w:rsidRPr="00F93F2A" w:rsidRDefault="00F93F2A" w:rsidP="00F93F2A">
      <w:pPr>
        <w:spacing w:after="0" w:line="240" w:lineRule="auto"/>
        <w:rPr>
          <w:rFonts w:ascii="Times New Roman" w:hAnsi="Times New Roman" w:cs="Times New Roman"/>
          <w:b/>
          <w:bCs/>
          <w:sz w:val="24"/>
          <w:szCs w:val="24"/>
          <w:lang w:val="kk-KZ"/>
        </w:rPr>
      </w:pPr>
      <w:r w:rsidRPr="00F93F2A">
        <w:rPr>
          <w:rFonts w:ascii="Times New Roman" w:hAnsi="Times New Roman" w:cs="Times New Roman"/>
          <w:b/>
          <w:bCs/>
          <w:sz w:val="24"/>
          <w:szCs w:val="24"/>
          <w:lang w:val="kk-KZ"/>
        </w:rPr>
        <w:t>Материалды игеруді бақылау сұрақтары:</w:t>
      </w:r>
    </w:p>
    <w:p w14:paraId="0E63468B"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Стратегиялық талдаудың мақсаттары</w:t>
      </w:r>
    </w:p>
    <w:p w14:paraId="1195FBAB"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Стратегиялық талдаудың ерекшеліктері</w:t>
      </w:r>
    </w:p>
    <w:p w14:paraId="41E4994D" w14:textId="77777777" w:rsidR="00F93F2A" w:rsidRPr="00F93F2A" w:rsidRDefault="00F93F2A" w:rsidP="00F93F2A">
      <w:pPr>
        <w:numPr>
          <w:ilvl w:val="1"/>
          <w:numId w:val="2"/>
        </w:numPr>
        <w:shd w:val="clear" w:color="auto" w:fill="FFFFFF"/>
        <w:spacing w:after="0" w:line="240" w:lineRule="auto"/>
        <w:contextualSpacing/>
        <w:jc w:val="both"/>
        <w:outlineLvl w:val="3"/>
        <w:rPr>
          <w:rFonts w:ascii="Times New Roman" w:eastAsia="Times New Roman" w:hAnsi="Times New Roman" w:cs="Times New Roman"/>
          <w:color w:val="000000"/>
          <w:sz w:val="24"/>
          <w:szCs w:val="24"/>
        </w:rPr>
      </w:pPr>
      <w:proofErr w:type="spellStart"/>
      <w:r w:rsidRPr="00F93F2A">
        <w:rPr>
          <w:rFonts w:ascii="Times New Roman" w:eastAsia="Times New Roman" w:hAnsi="Times New Roman" w:cs="Times New Roman"/>
          <w:color w:val="000000"/>
          <w:sz w:val="24"/>
          <w:szCs w:val="24"/>
        </w:rPr>
        <w:t>Корпоративтік</w:t>
      </w:r>
      <w:proofErr w:type="spellEnd"/>
      <w:r w:rsidRPr="00F93F2A">
        <w:rPr>
          <w:rFonts w:ascii="Times New Roman" w:eastAsia="Times New Roman" w:hAnsi="Times New Roman" w:cs="Times New Roman"/>
          <w:color w:val="000000"/>
          <w:sz w:val="24"/>
          <w:szCs w:val="24"/>
        </w:rPr>
        <w:t xml:space="preserve"> </w:t>
      </w:r>
      <w:proofErr w:type="spellStart"/>
      <w:r w:rsidRPr="00F93F2A">
        <w:rPr>
          <w:rFonts w:ascii="Times New Roman" w:eastAsia="Times New Roman" w:hAnsi="Times New Roman" w:cs="Times New Roman"/>
          <w:color w:val="000000"/>
          <w:sz w:val="24"/>
          <w:szCs w:val="24"/>
        </w:rPr>
        <w:t>басқару</w:t>
      </w:r>
      <w:proofErr w:type="spellEnd"/>
      <w:r w:rsidRPr="00F93F2A">
        <w:rPr>
          <w:rFonts w:ascii="Times New Roman" w:eastAsia="Times New Roman" w:hAnsi="Times New Roman" w:cs="Times New Roman"/>
          <w:color w:val="000000"/>
          <w:sz w:val="24"/>
          <w:szCs w:val="24"/>
        </w:rPr>
        <w:t xml:space="preserve"> </w:t>
      </w:r>
      <w:proofErr w:type="spellStart"/>
      <w:r w:rsidRPr="00F93F2A">
        <w:rPr>
          <w:rFonts w:ascii="Times New Roman" w:eastAsia="Times New Roman" w:hAnsi="Times New Roman" w:cs="Times New Roman"/>
          <w:color w:val="000000"/>
          <w:sz w:val="24"/>
          <w:szCs w:val="24"/>
        </w:rPr>
        <w:t>пайдасы</w:t>
      </w:r>
      <w:proofErr w:type="spellEnd"/>
    </w:p>
    <w:p w14:paraId="79D9F211"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Талдау обьектілер</w:t>
      </w:r>
    </w:p>
    <w:p w14:paraId="392860E0" w14:textId="77777777" w:rsidR="00F93F2A" w:rsidRPr="00F93F2A" w:rsidRDefault="00F93F2A" w:rsidP="00F93F2A">
      <w:pPr>
        <w:numPr>
          <w:ilvl w:val="1"/>
          <w:numId w:val="2"/>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Талдау нәтижелері нені білдіреді</w:t>
      </w:r>
    </w:p>
    <w:p w14:paraId="5D193E06" w14:textId="77777777" w:rsidR="00F93F2A" w:rsidRPr="00F93F2A" w:rsidRDefault="00F93F2A" w:rsidP="00F93F2A">
      <w:pPr>
        <w:spacing w:after="0" w:line="240" w:lineRule="auto"/>
        <w:rPr>
          <w:rFonts w:ascii="Times New Roman" w:hAnsi="Times New Roman" w:cs="Times New Roman"/>
          <w:b/>
          <w:bCs/>
          <w:sz w:val="24"/>
          <w:szCs w:val="24"/>
          <w:lang w:val="kk-KZ"/>
        </w:rPr>
      </w:pPr>
      <w:r w:rsidRPr="00F93F2A">
        <w:rPr>
          <w:rFonts w:ascii="Times New Roman" w:hAnsi="Times New Roman" w:cs="Times New Roman"/>
          <w:b/>
          <w:bCs/>
          <w:sz w:val="24"/>
          <w:szCs w:val="24"/>
          <w:lang w:val="kk-KZ"/>
        </w:rPr>
        <w:t>Ұсынылатын әдебиеттер тізімі:</w:t>
      </w:r>
    </w:p>
    <w:p w14:paraId="2C6D656A" w14:textId="77777777" w:rsidR="00F93F2A" w:rsidRPr="00F93F2A" w:rsidRDefault="00F93F2A" w:rsidP="00F93F2A">
      <w:pPr>
        <w:numPr>
          <w:ilvl w:val="0"/>
          <w:numId w:val="3"/>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F93F2A">
        <w:rPr>
          <w:rFonts w:ascii="Times New Roman" w:hAnsi="Times New Roman" w:cs="Times New Roman"/>
          <w:sz w:val="24"/>
          <w:szCs w:val="24"/>
          <w:lang w:val="kk-KZ"/>
        </w:rPr>
        <w:t xml:space="preserve">Қасым-Жомарт Тоқаев </w:t>
      </w:r>
      <w:r w:rsidRPr="00F93F2A">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F93F2A">
        <w:rPr>
          <w:rFonts w:ascii="Times New Roman" w:hAnsi="Times New Roman" w:cs="Times New Roman"/>
          <w:sz w:val="24"/>
          <w:szCs w:val="24"/>
          <w:lang w:val="kk-KZ"/>
        </w:rPr>
        <w:t xml:space="preserve"> -Нұр-Сұлтан, 2020 ж. 1 қыркүйек</w:t>
      </w:r>
    </w:p>
    <w:p w14:paraId="7BD8694C" w14:textId="77777777" w:rsidR="00F93F2A" w:rsidRPr="00F93F2A" w:rsidRDefault="00F93F2A" w:rsidP="00F93F2A">
      <w:pPr>
        <w:numPr>
          <w:ilvl w:val="0"/>
          <w:numId w:val="3"/>
        </w:num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F93F2A">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F93F2A">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F93F2A">
        <w:rPr>
          <w:rFonts w:ascii="Times New Roman" w:hAnsi="Times New Roman" w:cs="Times New Roman"/>
          <w:sz w:val="24"/>
          <w:szCs w:val="24"/>
        </w:rPr>
        <w:fldChar w:fldCharType="begin"/>
      </w:r>
      <w:r w:rsidRPr="00F93F2A">
        <w:rPr>
          <w:rFonts w:ascii="Times New Roman" w:hAnsi="Times New Roman" w:cs="Times New Roman"/>
          <w:sz w:val="24"/>
          <w:szCs w:val="24"/>
        </w:rPr>
        <w:instrText xml:space="preserve"> HYPERLINK "http://www.adilet.zan.kz" </w:instrText>
      </w:r>
      <w:r w:rsidRPr="00F93F2A">
        <w:rPr>
          <w:rFonts w:ascii="Times New Roman" w:hAnsi="Times New Roman" w:cs="Times New Roman"/>
          <w:sz w:val="24"/>
          <w:szCs w:val="24"/>
        </w:rPr>
        <w:fldChar w:fldCharType="separate"/>
      </w:r>
      <w:r w:rsidRPr="00F93F2A">
        <w:rPr>
          <w:rFonts w:ascii="Times New Roman" w:eastAsia="Times New Roman" w:hAnsi="Times New Roman" w:cs="Times New Roman"/>
          <w:color w:val="0000FF"/>
          <w:spacing w:val="2"/>
          <w:sz w:val="24"/>
          <w:szCs w:val="24"/>
          <w:u w:val="single"/>
          <w:lang w:val="kk-KZ" w:eastAsia="kk-KZ"/>
        </w:rPr>
        <w:t>www.adilet.zan.kz</w:t>
      </w:r>
      <w:r w:rsidRPr="00F93F2A">
        <w:rPr>
          <w:rFonts w:ascii="Times New Roman" w:hAnsi="Times New Roman" w:cs="Times New Roman"/>
          <w:sz w:val="24"/>
          <w:szCs w:val="24"/>
        </w:rPr>
        <w:fldChar w:fldCharType="end"/>
      </w:r>
    </w:p>
    <w:p w14:paraId="384C87FD" w14:textId="77777777" w:rsidR="00F93F2A" w:rsidRPr="00F93F2A" w:rsidRDefault="00F93F2A" w:rsidP="00F93F2A">
      <w:pPr>
        <w:numPr>
          <w:ilvl w:val="0"/>
          <w:numId w:val="3"/>
        </w:numPr>
        <w:tabs>
          <w:tab w:val="left" w:pos="0"/>
        </w:tabs>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F93F2A">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F93F2A">
        <w:rPr>
          <w:rFonts w:ascii="Times New Roman" w:hAnsi="Times New Roman" w:cs="Times New Roman"/>
          <w:sz w:val="24"/>
          <w:szCs w:val="24"/>
          <w:lang w:val="kk-KZ"/>
        </w:rPr>
        <w:t>\\</w:t>
      </w:r>
      <w:r w:rsidRPr="00F93F2A">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6B09C6A8" w14:textId="77777777" w:rsidR="00F93F2A" w:rsidRPr="00F93F2A" w:rsidRDefault="00F93F2A" w:rsidP="00F93F2A">
      <w:pPr>
        <w:spacing w:after="0" w:line="240" w:lineRule="auto"/>
        <w:rPr>
          <w:rFonts w:ascii="Times New Roman" w:hAnsi="Times New Roman" w:cs="Times New Roman"/>
          <w:sz w:val="24"/>
          <w:szCs w:val="24"/>
          <w:lang w:val="kk-KZ"/>
        </w:rPr>
      </w:pPr>
      <w:r w:rsidRPr="00F93F2A">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7116FB63" w14:textId="77777777" w:rsidR="00F93F2A" w:rsidRPr="00F93F2A" w:rsidRDefault="00F93F2A" w:rsidP="00F93F2A">
      <w:pPr>
        <w:keepNext/>
        <w:keepLines/>
        <w:shd w:val="clear" w:color="auto" w:fill="FFFFFF"/>
        <w:spacing w:after="0" w:line="240" w:lineRule="auto"/>
        <w:outlineLvl w:val="1"/>
        <w:rPr>
          <w:rFonts w:ascii="Times New Roman" w:eastAsiaTheme="majorEastAsia" w:hAnsi="Times New Roman" w:cs="Times New Roman"/>
          <w:sz w:val="24"/>
          <w:szCs w:val="24"/>
        </w:rPr>
      </w:pPr>
      <w:r w:rsidRPr="00F93F2A">
        <w:rPr>
          <w:rFonts w:ascii="Times New Roman" w:eastAsiaTheme="majorEastAsia" w:hAnsi="Times New Roman" w:cs="Times New Roman"/>
          <w:sz w:val="24"/>
          <w:szCs w:val="24"/>
          <w:lang w:val="kk-KZ"/>
        </w:rPr>
        <w:t>5.</w:t>
      </w:r>
      <w:r w:rsidRPr="00F93F2A">
        <w:rPr>
          <w:rFonts w:ascii="Times New Roman" w:eastAsiaTheme="majorEastAsia" w:hAnsi="Times New Roman" w:cs="Times New Roman"/>
          <w:sz w:val="24"/>
          <w:szCs w:val="24"/>
        </w:rPr>
        <w:t xml:space="preserve">Грант Р. Современный стратегический </w:t>
      </w:r>
      <w:proofErr w:type="gramStart"/>
      <w:r w:rsidRPr="00F93F2A">
        <w:rPr>
          <w:rFonts w:ascii="Times New Roman" w:eastAsiaTheme="majorEastAsia" w:hAnsi="Times New Roman" w:cs="Times New Roman"/>
          <w:sz w:val="24"/>
          <w:szCs w:val="24"/>
        </w:rPr>
        <w:t>анализ  -</w:t>
      </w:r>
      <w:proofErr w:type="gramEnd"/>
      <w:r w:rsidRPr="00F93F2A">
        <w:rPr>
          <w:rFonts w:ascii="Times New Roman" w:eastAsiaTheme="majorEastAsia" w:hAnsi="Times New Roman" w:cs="Times New Roman"/>
          <w:sz w:val="24"/>
          <w:szCs w:val="24"/>
        </w:rPr>
        <w:t xml:space="preserve"> Санкт-Петербург : Питер, 2018 - 672 с. </w:t>
      </w:r>
    </w:p>
    <w:p w14:paraId="19B6F596" w14:textId="77777777" w:rsidR="00F93F2A" w:rsidRPr="00F93F2A" w:rsidRDefault="00F93F2A" w:rsidP="00F93F2A">
      <w:pPr>
        <w:spacing w:after="0" w:line="240" w:lineRule="auto"/>
        <w:rPr>
          <w:rFonts w:ascii="Times New Roman" w:hAnsi="Times New Roman" w:cs="Times New Roman"/>
          <w:sz w:val="24"/>
          <w:szCs w:val="24"/>
          <w:lang w:val="kk-KZ"/>
        </w:rPr>
      </w:pPr>
      <w:r w:rsidRPr="00F93F2A">
        <w:rPr>
          <w:rFonts w:ascii="Times New Roman" w:hAnsi="Times New Roman" w:cs="Times New Roman"/>
          <w:sz w:val="24"/>
          <w:szCs w:val="24"/>
        </w:rPr>
        <w:t xml:space="preserve">6. </w:t>
      </w:r>
      <w:r w:rsidRPr="00F93F2A">
        <w:rPr>
          <w:rFonts w:ascii="Times New Roman" w:hAnsi="Times New Roman" w:cs="Times New Roman"/>
          <w:sz w:val="24"/>
          <w:szCs w:val="24"/>
          <w:lang w:val="kk-KZ"/>
        </w:rPr>
        <w:t xml:space="preserve">Грачева </w:t>
      </w:r>
      <w:proofErr w:type="gramStart"/>
      <w:r w:rsidRPr="00F93F2A">
        <w:rPr>
          <w:rFonts w:ascii="Times New Roman" w:hAnsi="Times New Roman" w:cs="Times New Roman"/>
          <w:sz w:val="24"/>
          <w:szCs w:val="24"/>
          <w:lang w:val="kk-KZ"/>
        </w:rPr>
        <w:t>М.В.</w:t>
      </w:r>
      <w:proofErr w:type="gramEnd"/>
      <w:r w:rsidRPr="00F93F2A">
        <w:rPr>
          <w:rFonts w:ascii="Times New Roman" w:hAnsi="Times New Roman" w:cs="Times New Roman"/>
          <w:sz w:val="24"/>
          <w:szCs w:val="24"/>
          <w:lang w:val="kk-KZ"/>
        </w:rPr>
        <w:t xml:space="preserve"> Актуальные направления и методы анализа экономических систем</w:t>
      </w:r>
    </w:p>
    <w:p w14:paraId="1AF82F45" w14:textId="77777777" w:rsidR="00F93F2A" w:rsidRPr="00F93F2A" w:rsidRDefault="00F93F2A" w:rsidP="00F93F2A">
      <w:pPr>
        <w:numPr>
          <w:ilvl w:val="0"/>
          <w:numId w:val="5"/>
        </w:numPr>
        <w:spacing w:after="0" w:line="240" w:lineRule="auto"/>
        <w:contextualSpacing/>
        <w:rPr>
          <w:rFonts w:ascii="Times New Roman" w:hAnsi="Times New Roman" w:cs="Times New Roman"/>
          <w:sz w:val="24"/>
          <w:szCs w:val="24"/>
          <w:lang w:val="kk-KZ"/>
        </w:rPr>
      </w:pPr>
      <w:r w:rsidRPr="00F93F2A">
        <w:rPr>
          <w:rFonts w:ascii="Times New Roman" w:hAnsi="Times New Roman" w:cs="Times New Roman"/>
          <w:sz w:val="24"/>
          <w:szCs w:val="24"/>
          <w:lang w:val="kk-KZ"/>
        </w:rPr>
        <w:t>М.: Экономический факультет МГУ имени М.В. Ломоносова, 2020 - 308 с.</w:t>
      </w:r>
    </w:p>
    <w:p w14:paraId="3E3A3140" w14:textId="77777777" w:rsidR="00F93F2A" w:rsidRPr="00F93F2A" w:rsidRDefault="00F93F2A" w:rsidP="00F93F2A">
      <w:pPr>
        <w:spacing w:after="0" w:line="240" w:lineRule="auto"/>
        <w:rPr>
          <w:rFonts w:ascii="Times New Roman" w:hAnsi="Times New Roman" w:cs="Times New Roman"/>
          <w:sz w:val="24"/>
          <w:szCs w:val="24"/>
          <w:lang w:val="kk-KZ"/>
        </w:rPr>
      </w:pPr>
      <w:r w:rsidRPr="00F93F2A">
        <w:rPr>
          <w:rFonts w:ascii="Times New Roman" w:hAnsi="Times New Roman" w:cs="Times New Roman"/>
          <w:sz w:val="24"/>
          <w:szCs w:val="24"/>
          <w:lang w:val="kk-KZ"/>
        </w:rPr>
        <w:t>7. Грачева М. В. Проектный анализ: финансовый аспект - М. : Экономический факультет МГУ имени М. В. Ломоносова, 2018 - 224 с.</w:t>
      </w:r>
    </w:p>
    <w:p w14:paraId="59802D27" w14:textId="77777777" w:rsidR="00F93F2A" w:rsidRPr="00F93F2A" w:rsidRDefault="00F93F2A" w:rsidP="00F93F2A">
      <w:pPr>
        <w:spacing w:after="0" w:line="240" w:lineRule="auto"/>
        <w:rPr>
          <w:rFonts w:ascii="Times New Roman" w:eastAsia="Times New Roman" w:hAnsi="Times New Roman" w:cs="Times New Roman"/>
          <w:color w:val="434343"/>
          <w:sz w:val="24"/>
          <w:szCs w:val="24"/>
          <w:lang w:val="kk-KZ"/>
        </w:rPr>
      </w:pPr>
      <w:r w:rsidRPr="00F93F2A">
        <w:rPr>
          <w:rFonts w:ascii="Times New Roman" w:eastAsia="Times New Roman" w:hAnsi="Times New Roman" w:cs="Times New Roman"/>
          <w:color w:val="434343"/>
          <w:sz w:val="24"/>
          <w:szCs w:val="24"/>
          <w:lang w:val="kk-KZ"/>
        </w:rPr>
        <w:t>8. Жатканбаев Е.Б. Государственное регулирование экономики: курс лекций. – Алматы: Қазақ университеті, 2021. – 206 с</w:t>
      </w:r>
    </w:p>
    <w:p w14:paraId="25512742" w14:textId="77777777" w:rsidR="00F93F2A" w:rsidRPr="00F93F2A" w:rsidRDefault="00F93F2A" w:rsidP="00F93F2A">
      <w:pPr>
        <w:spacing w:after="0" w:line="240" w:lineRule="auto"/>
        <w:rPr>
          <w:rFonts w:ascii="Times New Roman" w:hAnsi="Times New Roman" w:cs="Times New Roman"/>
          <w:sz w:val="24"/>
          <w:szCs w:val="24"/>
        </w:rPr>
      </w:pPr>
      <w:r w:rsidRPr="00F93F2A">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355BCCA5" w14:textId="77777777" w:rsidR="00F93F2A" w:rsidRPr="00F93F2A" w:rsidRDefault="00F93F2A" w:rsidP="00F93F2A">
      <w:pPr>
        <w:autoSpaceDE w:val="0"/>
        <w:autoSpaceDN w:val="0"/>
        <w:adjustRightInd w:val="0"/>
        <w:spacing w:after="0" w:line="240" w:lineRule="auto"/>
        <w:contextualSpacing/>
        <w:rPr>
          <w:rFonts w:ascii="Times New Roman" w:eastAsia="Newton-Regular" w:hAnsi="Times New Roman" w:cs="Times New Roman"/>
          <w:sz w:val="24"/>
          <w:szCs w:val="24"/>
        </w:rPr>
      </w:pPr>
      <w:r w:rsidRPr="00F93F2A">
        <w:rPr>
          <w:rFonts w:ascii="Times New Roman" w:hAnsi="Times New Roman" w:cs="Times New Roman"/>
          <w:sz w:val="24"/>
          <w:szCs w:val="24"/>
          <w:lang w:val="kk-KZ"/>
        </w:rPr>
        <w:t>10. Кузнеццова Е.Ю.</w:t>
      </w:r>
      <w:r w:rsidRPr="00F93F2A">
        <w:rPr>
          <w:rFonts w:ascii="Times New Roman" w:hAnsi="Times New Roman" w:cs="Times New Roman"/>
          <w:sz w:val="24"/>
          <w:szCs w:val="24"/>
        </w:rPr>
        <w:t xml:space="preserve"> Современный стратегический анализ</w:t>
      </w:r>
      <w:r w:rsidRPr="00F93F2A">
        <w:rPr>
          <w:rFonts w:ascii="Times New Roman" w:eastAsia="Newton-Regular" w:hAnsi="Times New Roman" w:cs="Times New Roman"/>
          <w:sz w:val="24"/>
          <w:szCs w:val="24"/>
        </w:rPr>
        <w:t xml:space="preserve"> </w:t>
      </w:r>
      <w:r w:rsidRPr="00F93F2A">
        <w:rPr>
          <w:rFonts w:ascii="Times New Roman" w:hAnsi="Times New Roman" w:cs="Times New Roman"/>
          <w:sz w:val="24"/>
          <w:szCs w:val="24"/>
        </w:rPr>
        <w:t>–</w:t>
      </w:r>
      <w:r w:rsidRPr="00F93F2A">
        <w:rPr>
          <w:rFonts w:ascii="Times New Roman" w:eastAsia="Newton-Regular" w:hAnsi="Times New Roman" w:cs="Times New Roman"/>
          <w:sz w:val="24"/>
          <w:szCs w:val="24"/>
        </w:rPr>
        <w:t xml:space="preserve"> Екатеринбург: Изд-во Урал. ун-та, 2016. </w:t>
      </w:r>
      <w:r w:rsidRPr="00F93F2A">
        <w:rPr>
          <w:rFonts w:ascii="Times New Roman" w:hAnsi="Times New Roman" w:cs="Times New Roman"/>
          <w:sz w:val="24"/>
          <w:szCs w:val="24"/>
        </w:rPr>
        <w:t>–</w:t>
      </w:r>
      <w:r w:rsidRPr="00F93F2A">
        <w:rPr>
          <w:rFonts w:ascii="Times New Roman" w:eastAsia="Newton-Regular" w:hAnsi="Times New Roman" w:cs="Times New Roman"/>
          <w:sz w:val="24"/>
          <w:szCs w:val="24"/>
        </w:rPr>
        <w:t>131с.</w:t>
      </w:r>
    </w:p>
    <w:p w14:paraId="1DC69C3A" w14:textId="77777777" w:rsidR="00F93F2A" w:rsidRPr="00F93F2A" w:rsidRDefault="00F93F2A" w:rsidP="00F93F2A">
      <w:pPr>
        <w:tabs>
          <w:tab w:val="left" w:pos="0"/>
        </w:tabs>
        <w:autoSpaceDE w:val="0"/>
        <w:autoSpaceDN w:val="0"/>
        <w:adjustRightInd w:val="0"/>
        <w:spacing w:after="0" w:line="240" w:lineRule="auto"/>
        <w:contextualSpacing/>
        <w:rPr>
          <w:rFonts w:ascii="Times New Roman" w:eastAsia="Newton-Regular" w:hAnsi="Times New Roman" w:cs="Times New Roman"/>
          <w:sz w:val="24"/>
          <w:szCs w:val="24"/>
        </w:rPr>
      </w:pPr>
      <w:r w:rsidRPr="00F93F2A">
        <w:rPr>
          <w:rFonts w:ascii="Times New Roman" w:hAnsi="Times New Roman" w:cs="Times New Roman"/>
          <w:iCs/>
          <w:sz w:val="24"/>
          <w:szCs w:val="24"/>
          <w:shd w:val="clear" w:color="auto" w:fill="FFFFFF"/>
          <w:lang w:val="kk-KZ"/>
        </w:rPr>
        <w:t xml:space="preserve">11. </w:t>
      </w:r>
      <w:r w:rsidRPr="00F93F2A">
        <w:rPr>
          <w:rFonts w:ascii="Times New Roman" w:hAnsi="Times New Roman" w:cs="Times New Roman"/>
          <w:iCs/>
          <w:sz w:val="24"/>
          <w:szCs w:val="24"/>
          <w:shd w:val="clear" w:color="auto" w:fill="FFFFFF"/>
        </w:rPr>
        <w:t>Литвак, Б. Г. </w:t>
      </w:r>
      <w:r w:rsidRPr="00F93F2A">
        <w:rPr>
          <w:rFonts w:ascii="Times New Roman" w:hAnsi="Times New Roman" w:cs="Times New Roman"/>
          <w:sz w:val="24"/>
          <w:szCs w:val="24"/>
          <w:shd w:val="clear" w:color="auto" w:fill="FFFFFF"/>
        </w:rPr>
        <w:t>Стратегический менеджмент</w:t>
      </w:r>
      <w:r w:rsidRPr="00F93F2A">
        <w:rPr>
          <w:rFonts w:ascii="Times New Roman" w:hAnsi="Times New Roman" w:cs="Times New Roman"/>
          <w:sz w:val="24"/>
          <w:szCs w:val="24"/>
          <w:shd w:val="clear" w:color="auto" w:fill="FFFFFF"/>
          <w:lang w:val="kk-KZ"/>
        </w:rPr>
        <w:t xml:space="preserve"> -</w:t>
      </w:r>
      <w:r w:rsidRPr="00F93F2A">
        <w:rPr>
          <w:rFonts w:ascii="Times New Roman" w:hAnsi="Times New Roman" w:cs="Times New Roman"/>
          <w:sz w:val="24"/>
          <w:szCs w:val="24"/>
          <w:shd w:val="clear" w:color="auto" w:fill="FFFFFF"/>
        </w:rPr>
        <w:t xml:space="preserve"> </w:t>
      </w:r>
      <w:proofErr w:type="gramStart"/>
      <w:r w:rsidRPr="00F93F2A">
        <w:rPr>
          <w:rFonts w:ascii="Times New Roman" w:hAnsi="Times New Roman" w:cs="Times New Roman"/>
          <w:sz w:val="24"/>
          <w:szCs w:val="24"/>
          <w:shd w:val="clear" w:color="auto" w:fill="FFFFFF"/>
        </w:rPr>
        <w:t xml:space="preserve">Москва:  </w:t>
      </w:r>
      <w:proofErr w:type="spellStart"/>
      <w:r w:rsidRPr="00F93F2A">
        <w:rPr>
          <w:rFonts w:ascii="Times New Roman" w:hAnsi="Times New Roman" w:cs="Times New Roman"/>
          <w:sz w:val="24"/>
          <w:szCs w:val="24"/>
          <w:shd w:val="clear" w:color="auto" w:fill="FFFFFF"/>
        </w:rPr>
        <w:t>Юрайт</w:t>
      </w:r>
      <w:proofErr w:type="spellEnd"/>
      <w:proofErr w:type="gramEnd"/>
      <w:r w:rsidRPr="00F93F2A">
        <w:rPr>
          <w:rFonts w:ascii="Times New Roman" w:hAnsi="Times New Roman" w:cs="Times New Roman"/>
          <w:sz w:val="24"/>
          <w:szCs w:val="24"/>
          <w:shd w:val="clear" w:color="auto" w:fill="FFFFFF"/>
        </w:rPr>
        <w:t>, 2017. — 507 с. </w:t>
      </w:r>
    </w:p>
    <w:p w14:paraId="67641F14" w14:textId="77777777" w:rsidR="00F93F2A" w:rsidRPr="00F93F2A" w:rsidRDefault="00F93F2A" w:rsidP="00F93F2A">
      <w:pPr>
        <w:spacing w:after="0" w:line="240" w:lineRule="auto"/>
        <w:contextualSpacing/>
        <w:rPr>
          <w:rFonts w:ascii="Times New Roman" w:eastAsiaTheme="minorEastAsia" w:hAnsi="Times New Roman" w:cs="Times New Roman"/>
          <w:sz w:val="24"/>
          <w:szCs w:val="24"/>
        </w:rPr>
      </w:pPr>
      <w:r w:rsidRPr="00F93F2A">
        <w:rPr>
          <w:rFonts w:ascii="Times New Roman" w:hAnsi="Times New Roman" w:cs="Times New Roman"/>
          <w:sz w:val="24"/>
          <w:szCs w:val="24"/>
          <w:lang w:val="kk-KZ"/>
        </w:rPr>
        <w:t xml:space="preserve">12. </w:t>
      </w:r>
      <w:proofErr w:type="spellStart"/>
      <w:r w:rsidRPr="00F93F2A">
        <w:rPr>
          <w:rFonts w:ascii="Times New Roman" w:hAnsi="Times New Roman" w:cs="Times New Roman"/>
          <w:sz w:val="24"/>
          <w:szCs w:val="24"/>
        </w:rPr>
        <w:t>Михненко</w:t>
      </w:r>
      <w:proofErr w:type="spellEnd"/>
      <w:r w:rsidRPr="00F93F2A">
        <w:rPr>
          <w:rFonts w:ascii="Times New Roman" w:hAnsi="Times New Roman" w:cs="Times New Roman"/>
          <w:sz w:val="24"/>
          <w:szCs w:val="24"/>
        </w:rPr>
        <w:t xml:space="preserve"> П.А., Волкова </w:t>
      </w:r>
      <w:proofErr w:type="gramStart"/>
      <w:r w:rsidRPr="00F93F2A">
        <w:rPr>
          <w:rFonts w:ascii="Times New Roman" w:hAnsi="Times New Roman" w:cs="Times New Roman"/>
          <w:sz w:val="24"/>
          <w:szCs w:val="24"/>
        </w:rPr>
        <w:t>Т.А.</w:t>
      </w:r>
      <w:proofErr w:type="gramEnd"/>
      <w:r w:rsidRPr="00F93F2A">
        <w:rPr>
          <w:rFonts w:ascii="Times New Roman" w:hAnsi="Times New Roman" w:cs="Times New Roman"/>
          <w:sz w:val="24"/>
          <w:szCs w:val="24"/>
        </w:rPr>
        <w:t xml:space="preserve">, </w:t>
      </w:r>
      <w:proofErr w:type="spellStart"/>
      <w:r w:rsidRPr="00F93F2A">
        <w:rPr>
          <w:rFonts w:ascii="Times New Roman" w:hAnsi="Times New Roman" w:cs="Times New Roman"/>
          <w:sz w:val="24"/>
          <w:szCs w:val="24"/>
        </w:rPr>
        <w:t>Дрондин</w:t>
      </w:r>
      <w:proofErr w:type="spellEnd"/>
      <w:r w:rsidRPr="00F93F2A">
        <w:rPr>
          <w:rFonts w:ascii="Times New Roman" w:hAnsi="Times New Roman" w:cs="Times New Roman"/>
          <w:sz w:val="24"/>
          <w:szCs w:val="24"/>
        </w:rPr>
        <w:t xml:space="preserve"> А.Л., </w:t>
      </w:r>
      <w:proofErr w:type="spellStart"/>
      <w:r w:rsidRPr="00F93F2A">
        <w:rPr>
          <w:rFonts w:ascii="Times New Roman" w:hAnsi="Times New Roman" w:cs="Times New Roman"/>
          <w:sz w:val="24"/>
          <w:szCs w:val="24"/>
        </w:rPr>
        <w:t>Вегера</w:t>
      </w:r>
      <w:proofErr w:type="spellEnd"/>
      <w:r w:rsidRPr="00F93F2A">
        <w:rPr>
          <w:rFonts w:ascii="Times New Roman" w:hAnsi="Times New Roman" w:cs="Times New Roman"/>
          <w:sz w:val="24"/>
          <w:szCs w:val="24"/>
        </w:rPr>
        <w:t xml:space="preserve"> А.В. Стратегический менеджмент. – М.: </w:t>
      </w:r>
      <w:proofErr w:type="spellStart"/>
      <w:r w:rsidRPr="00F93F2A">
        <w:rPr>
          <w:rFonts w:ascii="Times New Roman" w:hAnsi="Times New Roman" w:cs="Times New Roman"/>
          <w:sz w:val="24"/>
          <w:szCs w:val="24"/>
        </w:rPr>
        <w:t>Синерги</w:t>
      </w:r>
      <w:proofErr w:type="spellEnd"/>
      <w:r w:rsidRPr="00F93F2A">
        <w:rPr>
          <w:rFonts w:ascii="Times New Roman" w:hAnsi="Times New Roman" w:cs="Times New Roman"/>
          <w:sz w:val="24"/>
          <w:szCs w:val="24"/>
          <w:lang w:val="kk-KZ"/>
        </w:rPr>
        <w:t>я</w:t>
      </w:r>
      <w:r w:rsidRPr="00F93F2A">
        <w:rPr>
          <w:rFonts w:ascii="Times New Roman" w:hAnsi="Times New Roman" w:cs="Times New Roman"/>
          <w:sz w:val="24"/>
          <w:szCs w:val="24"/>
        </w:rPr>
        <w:t>, 2018. – 279 с.</w:t>
      </w:r>
    </w:p>
    <w:p w14:paraId="07094372" w14:textId="77777777" w:rsidR="00F93F2A" w:rsidRPr="00F93F2A" w:rsidRDefault="00F93F2A" w:rsidP="00F93F2A">
      <w:pPr>
        <w:spacing w:after="0" w:line="240" w:lineRule="auto"/>
        <w:rPr>
          <w:rFonts w:ascii="Times New Roman" w:hAnsi="Times New Roman" w:cs="Times New Roman"/>
          <w:sz w:val="24"/>
          <w:szCs w:val="24"/>
        </w:rPr>
      </w:pPr>
      <w:r w:rsidRPr="00F93F2A">
        <w:rPr>
          <w:rFonts w:ascii="Times New Roman" w:hAnsi="Times New Roman" w:cs="Times New Roman"/>
          <w:sz w:val="24"/>
          <w:szCs w:val="24"/>
          <w:lang w:val="kk-KZ"/>
        </w:rPr>
        <w:t xml:space="preserve">13. </w:t>
      </w:r>
      <w:r w:rsidRPr="00F93F2A">
        <w:rPr>
          <w:rFonts w:ascii="Times New Roman" w:hAnsi="Times New Roman" w:cs="Times New Roman"/>
          <w:sz w:val="24"/>
          <w:szCs w:val="24"/>
        </w:rPr>
        <w:t xml:space="preserve">Петров </w:t>
      </w:r>
      <w:proofErr w:type="gramStart"/>
      <w:r w:rsidRPr="00F93F2A">
        <w:rPr>
          <w:rFonts w:ascii="Times New Roman" w:hAnsi="Times New Roman" w:cs="Times New Roman"/>
          <w:sz w:val="24"/>
          <w:szCs w:val="24"/>
        </w:rPr>
        <w:t>А.Н.</w:t>
      </w:r>
      <w:proofErr w:type="gramEnd"/>
      <w:r w:rsidRPr="00F93F2A">
        <w:rPr>
          <w:rFonts w:ascii="Times New Roman" w:hAnsi="Times New Roman" w:cs="Times New Roman"/>
          <w:sz w:val="24"/>
          <w:szCs w:val="24"/>
        </w:rPr>
        <w:t xml:space="preserve"> Стратегический менеджмент – М.: Питер, 2015. – 400 с</w:t>
      </w:r>
    </w:p>
    <w:p w14:paraId="096D2597" w14:textId="77777777" w:rsidR="00F93F2A" w:rsidRPr="00F93F2A" w:rsidRDefault="00F93F2A" w:rsidP="00F93F2A">
      <w:pPr>
        <w:spacing w:after="0" w:line="240" w:lineRule="auto"/>
        <w:rPr>
          <w:rFonts w:ascii="Times New Roman" w:hAnsi="Times New Roman" w:cs="Times New Roman"/>
          <w:sz w:val="24"/>
          <w:szCs w:val="24"/>
          <w:lang w:val="kk-KZ"/>
        </w:rPr>
      </w:pPr>
      <w:r w:rsidRPr="00F93F2A">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3B47B5AC" w14:textId="77777777" w:rsidR="00F93F2A" w:rsidRPr="00F93F2A" w:rsidRDefault="00F93F2A" w:rsidP="00F93F2A">
      <w:pPr>
        <w:spacing w:after="0" w:line="240" w:lineRule="auto"/>
        <w:rPr>
          <w:rFonts w:ascii="Times New Roman" w:hAnsi="Times New Roman" w:cs="Times New Roman"/>
          <w:sz w:val="24"/>
          <w:szCs w:val="24"/>
          <w:lang w:val="kk-KZ"/>
        </w:rPr>
      </w:pPr>
      <w:r w:rsidRPr="00F93F2A">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49115A94" w14:textId="77777777" w:rsidR="00F93F2A" w:rsidRPr="00F93F2A" w:rsidRDefault="00F93F2A" w:rsidP="00F93F2A">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F93F2A">
        <w:rPr>
          <w:rFonts w:ascii="Times New Roman" w:hAnsi="Times New Roman" w:cs="Times New Roman"/>
          <w:sz w:val="24"/>
          <w:szCs w:val="24"/>
          <w:lang w:val="kk-KZ"/>
        </w:rPr>
        <w:t xml:space="preserve">16. </w:t>
      </w:r>
      <w:proofErr w:type="spellStart"/>
      <w:r w:rsidRPr="00F93F2A">
        <w:rPr>
          <w:rFonts w:ascii="Times New Roman" w:hAnsi="Times New Roman" w:cs="Times New Roman"/>
          <w:sz w:val="24"/>
          <w:szCs w:val="24"/>
        </w:rPr>
        <w:t>Шичиях</w:t>
      </w:r>
      <w:proofErr w:type="spellEnd"/>
      <w:r w:rsidRPr="00F93F2A">
        <w:rPr>
          <w:rFonts w:ascii="Times New Roman" w:hAnsi="Times New Roman" w:cs="Times New Roman"/>
          <w:sz w:val="24"/>
          <w:szCs w:val="24"/>
        </w:rPr>
        <w:t xml:space="preserve"> Р. А. Стратегический анализ – Краснодар: </w:t>
      </w:r>
      <w:proofErr w:type="spellStart"/>
      <w:r w:rsidRPr="00F93F2A">
        <w:rPr>
          <w:rFonts w:ascii="Times New Roman" w:hAnsi="Times New Roman" w:cs="Times New Roman"/>
          <w:sz w:val="24"/>
          <w:szCs w:val="24"/>
        </w:rPr>
        <w:t>КубГАУ</w:t>
      </w:r>
      <w:proofErr w:type="spellEnd"/>
      <w:r w:rsidRPr="00F93F2A">
        <w:rPr>
          <w:rFonts w:ascii="Times New Roman" w:hAnsi="Times New Roman" w:cs="Times New Roman"/>
          <w:sz w:val="24"/>
          <w:szCs w:val="24"/>
        </w:rPr>
        <w:t xml:space="preserve">, </w:t>
      </w:r>
      <w:proofErr w:type="gramStart"/>
      <w:r w:rsidRPr="00F93F2A">
        <w:rPr>
          <w:rFonts w:ascii="Times New Roman" w:hAnsi="Times New Roman" w:cs="Times New Roman"/>
          <w:sz w:val="24"/>
          <w:szCs w:val="24"/>
        </w:rPr>
        <w:t>20</w:t>
      </w:r>
      <w:r w:rsidRPr="00F93F2A">
        <w:rPr>
          <w:rFonts w:ascii="Times New Roman" w:hAnsi="Times New Roman" w:cs="Times New Roman"/>
          <w:sz w:val="24"/>
          <w:szCs w:val="24"/>
          <w:lang w:val="kk-KZ"/>
        </w:rPr>
        <w:t>20</w:t>
      </w:r>
      <w:r w:rsidRPr="00F93F2A">
        <w:rPr>
          <w:rFonts w:ascii="Times New Roman" w:hAnsi="Times New Roman" w:cs="Times New Roman"/>
          <w:sz w:val="24"/>
          <w:szCs w:val="24"/>
        </w:rPr>
        <w:t xml:space="preserve"> – 232</w:t>
      </w:r>
      <w:proofErr w:type="gramEnd"/>
      <w:r w:rsidRPr="00F93F2A">
        <w:rPr>
          <w:rFonts w:ascii="Times New Roman" w:hAnsi="Times New Roman" w:cs="Times New Roman"/>
          <w:sz w:val="24"/>
          <w:szCs w:val="24"/>
        </w:rPr>
        <w:t xml:space="preserve"> с.</w:t>
      </w:r>
    </w:p>
    <w:p w14:paraId="39CCCA77" w14:textId="77777777" w:rsidR="00F93F2A" w:rsidRPr="00F93F2A" w:rsidRDefault="00F93F2A" w:rsidP="00F93F2A">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008003E3" w14:textId="77777777" w:rsidR="00F93F2A" w:rsidRPr="00F93F2A" w:rsidRDefault="00F93F2A" w:rsidP="00F93F2A">
      <w:pPr>
        <w:tabs>
          <w:tab w:val="left" w:pos="39"/>
        </w:tabs>
        <w:spacing w:after="0" w:line="240" w:lineRule="auto"/>
        <w:jc w:val="both"/>
        <w:rPr>
          <w:rFonts w:ascii="Times New Roman" w:eastAsia="Times New Roman" w:hAnsi="Times New Roman" w:cs="Times New Roman"/>
          <w:b/>
          <w:bCs/>
          <w:sz w:val="24"/>
          <w:szCs w:val="24"/>
          <w:lang w:val="kk-KZ"/>
        </w:rPr>
      </w:pPr>
      <w:r w:rsidRPr="00F93F2A">
        <w:rPr>
          <w:rFonts w:ascii="Times New Roman" w:eastAsia="Times New Roman" w:hAnsi="Times New Roman" w:cs="Times New Roman"/>
          <w:b/>
          <w:bCs/>
          <w:sz w:val="24"/>
          <w:szCs w:val="24"/>
          <w:lang w:val="kk-KZ"/>
        </w:rPr>
        <w:t>Қосымша әдебиеттер:</w:t>
      </w:r>
    </w:p>
    <w:p w14:paraId="4A21C7F9" w14:textId="77777777" w:rsidR="00F93F2A" w:rsidRPr="00F93F2A" w:rsidRDefault="00F93F2A" w:rsidP="00F93F2A">
      <w:pPr>
        <w:numPr>
          <w:ilvl w:val="0"/>
          <w:numId w:val="4"/>
        </w:numPr>
        <w:spacing w:after="0" w:line="240" w:lineRule="auto"/>
        <w:contextualSpacing/>
        <w:rPr>
          <w:rFonts w:ascii="Times New Roman" w:hAnsi="Times New Roman" w:cs="Times New Roman"/>
          <w:b/>
          <w:bCs/>
          <w:color w:val="212529"/>
          <w:sz w:val="24"/>
          <w:szCs w:val="24"/>
          <w:shd w:val="clear" w:color="auto" w:fill="F4F4F4"/>
          <w:lang w:val="kk-KZ"/>
        </w:rPr>
      </w:pPr>
      <w:r w:rsidRPr="00F93F2A">
        <w:rPr>
          <w:rFonts w:ascii="Times New Roman" w:hAnsi="Times New Roman" w:cs="Times New Roman"/>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0D017141" w14:textId="77777777" w:rsidR="00F93F2A" w:rsidRPr="00F93F2A" w:rsidRDefault="00F93F2A" w:rsidP="00F93F2A">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F93F2A">
        <w:rPr>
          <w:rFonts w:ascii="Times New Roman" w:hAnsi="Times New Roman" w:cs="Times New Roman"/>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0B6288BB" w14:textId="77777777" w:rsidR="00F93F2A" w:rsidRPr="00F93F2A" w:rsidRDefault="00F93F2A" w:rsidP="00F93F2A">
      <w:pPr>
        <w:numPr>
          <w:ilvl w:val="0"/>
          <w:numId w:val="4"/>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F93F2A">
        <w:rPr>
          <w:rFonts w:ascii="Times New Roman" w:hAnsi="Times New Roman" w:cs="Times New Roman"/>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5E2437A9" w14:textId="77777777" w:rsidR="00F93F2A" w:rsidRPr="00F93F2A" w:rsidRDefault="00F93F2A" w:rsidP="00F93F2A">
      <w:pPr>
        <w:numPr>
          <w:ilvl w:val="0"/>
          <w:numId w:val="4"/>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F93F2A">
        <w:rPr>
          <w:rFonts w:ascii="Times New Roman" w:hAnsi="Times New Roman" w:cs="Times New Roman"/>
          <w:color w:val="212529"/>
          <w:sz w:val="24"/>
          <w:szCs w:val="24"/>
          <w:shd w:val="clear" w:color="auto" w:fill="F4F4F4"/>
          <w:lang w:val="kk-KZ"/>
        </w:rPr>
        <w:t xml:space="preserve"> Стивен П. Роббинс, Тимати А. Джадж   </w:t>
      </w:r>
      <w:r w:rsidRPr="00F93F2A">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2E784468" w14:textId="77777777" w:rsidR="00F93F2A" w:rsidRPr="00F93F2A" w:rsidRDefault="00F93F2A" w:rsidP="00F93F2A">
      <w:pPr>
        <w:numPr>
          <w:ilvl w:val="0"/>
          <w:numId w:val="4"/>
        </w:num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F93F2A">
        <w:rPr>
          <w:rFonts w:ascii="Times New Roman" w:hAnsi="Times New Roman" w:cs="Times New Roman"/>
          <w:color w:val="212529"/>
          <w:sz w:val="24"/>
          <w:szCs w:val="24"/>
          <w:shd w:val="clear" w:color="auto" w:fill="F4F4F4"/>
          <w:lang w:val="kk-KZ"/>
        </w:rPr>
        <w:lastRenderedPageBreak/>
        <w:t>5. Р. У. Гриффин Менеджмент = Management  - Астана: "Ұлттық аударма бюросы" ҚҚ, 2018 - 766 б.</w:t>
      </w:r>
    </w:p>
    <w:p w14:paraId="56E526D7" w14:textId="77777777" w:rsidR="00F93F2A" w:rsidRPr="00F93F2A" w:rsidRDefault="00F93F2A" w:rsidP="00F93F2A">
      <w:pPr>
        <w:numPr>
          <w:ilvl w:val="0"/>
          <w:numId w:val="4"/>
        </w:numPr>
        <w:tabs>
          <w:tab w:val="left" w:pos="39"/>
        </w:tabs>
        <w:spacing w:after="0" w:line="240" w:lineRule="auto"/>
        <w:contextualSpacing/>
        <w:jc w:val="both"/>
        <w:rPr>
          <w:rFonts w:ascii="Times New Roman" w:eastAsiaTheme="minorEastAsia" w:hAnsi="Times New Roman" w:cs="Times New Roman"/>
          <w:color w:val="212529"/>
          <w:sz w:val="24"/>
          <w:szCs w:val="24"/>
          <w:shd w:val="clear" w:color="auto" w:fill="F4F4F4"/>
          <w:lang w:val="kk-KZ"/>
        </w:rPr>
      </w:pPr>
      <w:r w:rsidRPr="00F93F2A">
        <w:rPr>
          <w:rFonts w:ascii="Times New Roman" w:hAnsi="Times New Roman" w:cs="Times New Roman"/>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00FF6E0" w14:textId="77777777" w:rsidR="00F93F2A" w:rsidRPr="00F93F2A" w:rsidRDefault="00F93F2A" w:rsidP="00F93F2A">
      <w:pPr>
        <w:numPr>
          <w:ilvl w:val="0"/>
          <w:numId w:val="4"/>
        </w:num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F93F2A">
        <w:rPr>
          <w:rFonts w:ascii="Times New Roman" w:hAnsi="Times New Roman" w:cs="Times New Roman"/>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F93F2A">
        <w:rPr>
          <w:rFonts w:ascii="Times New Roman" w:hAnsi="Times New Roman" w:cs="Times New Roman"/>
          <w:sz w:val="24"/>
          <w:szCs w:val="24"/>
        </w:rPr>
        <w:commentReference w:id="0"/>
      </w:r>
    </w:p>
    <w:p w14:paraId="6F7EB102" w14:textId="77777777" w:rsidR="00F93F2A" w:rsidRPr="00F93F2A" w:rsidRDefault="00F93F2A" w:rsidP="00F93F2A">
      <w:pPr>
        <w:numPr>
          <w:ilvl w:val="0"/>
          <w:numId w:val="4"/>
        </w:numPr>
        <w:tabs>
          <w:tab w:val="left" w:pos="1110"/>
        </w:tabs>
        <w:spacing w:after="0" w:line="240" w:lineRule="auto"/>
        <w:contextualSpacing/>
        <w:rPr>
          <w:rFonts w:ascii="Times New Roman" w:hAnsi="Times New Roman" w:cs="Times New Roman"/>
          <w:color w:val="212529"/>
          <w:sz w:val="24"/>
          <w:szCs w:val="24"/>
          <w:shd w:val="clear" w:color="auto" w:fill="F4F4F4"/>
          <w:lang w:val="kk-KZ"/>
        </w:rPr>
      </w:pPr>
      <w:r w:rsidRPr="00F93F2A">
        <w:rPr>
          <w:rFonts w:ascii="Times New Roman" w:hAnsi="Times New Roman" w:cs="Times New Roman"/>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6A599E6C" w14:textId="77777777" w:rsidR="00F93F2A" w:rsidRPr="00F93F2A" w:rsidRDefault="00F93F2A" w:rsidP="00F93F2A">
      <w:pPr>
        <w:spacing w:after="0" w:line="240" w:lineRule="auto"/>
        <w:rPr>
          <w:rFonts w:ascii="Times New Roman" w:hAnsi="Times New Roman" w:cs="Times New Roman"/>
          <w:sz w:val="24"/>
          <w:szCs w:val="24"/>
          <w:lang w:val="kk-KZ"/>
        </w:rPr>
      </w:pPr>
      <w:r w:rsidRPr="00F93F2A">
        <w:rPr>
          <w:rFonts w:ascii="Times New Roman" w:hAnsi="Times New Roman" w:cs="Times New Roman"/>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204AEBC7" w14:textId="77777777" w:rsidR="00F12C76" w:rsidRPr="00F93F2A" w:rsidRDefault="00F12C76" w:rsidP="006C0B77">
      <w:pPr>
        <w:spacing w:after="0"/>
        <w:ind w:firstLine="709"/>
        <w:jc w:val="both"/>
        <w:rPr>
          <w:rFonts w:ascii="Times New Roman" w:hAnsi="Times New Roman" w:cs="Times New Roman"/>
          <w:sz w:val="28"/>
          <w:szCs w:val="28"/>
          <w:lang w:val="kk-KZ"/>
        </w:rPr>
      </w:pPr>
    </w:p>
    <w:sectPr w:rsidR="00F12C76" w:rsidRPr="00F93F2A"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0B1F8974" w14:textId="77777777" w:rsidR="00F93F2A" w:rsidRDefault="00F93F2A" w:rsidP="00F93F2A">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F897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C1D" w16cex:dateUtc="2021-09-12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F8974" w16cid:durableId="24E8FC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3D710B"/>
    <w:multiLevelType w:val="multilevel"/>
    <w:tmpl w:val="0E1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A6822"/>
    <w:multiLevelType w:val="multilevel"/>
    <w:tmpl w:val="59E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F5C8B"/>
    <w:multiLevelType w:val="multilevel"/>
    <w:tmpl w:val="0F545B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4B635AD"/>
    <w:multiLevelType w:val="hybridMultilevel"/>
    <w:tmpl w:val="317A9D14"/>
    <w:lvl w:ilvl="0" w:tplc="8B1C427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7CE70221"/>
    <w:multiLevelType w:val="multilevel"/>
    <w:tmpl w:val="98A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BC"/>
    <w:rsid w:val="001A79FD"/>
    <w:rsid w:val="00434BBC"/>
    <w:rsid w:val="006C0B77"/>
    <w:rsid w:val="006F1C33"/>
    <w:rsid w:val="008242FF"/>
    <w:rsid w:val="00870751"/>
    <w:rsid w:val="00922C48"/>
    <w:rsid w:val="00B30E17"/>
    <w:rsid w:val="00B915B7"/>
    <w:rsid w:val="00EA59DF"/>
    <w:rsid w:val="00EE4070"/>
    <w:rsid w:val="00F12C76"/>
    <w:rsid w:val="00F93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1CEB"/>
  <w15:chartTrackingRefBased/>
  <w15:docId w15:val="{9F2E84CD-CF08-4637-8D2D-B92FCFD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9FD"/>
    <w:pPr>
      <w:spacing w:after="160" w:line="256"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F93F2A"/>
    <w:pPr>
      <w:spacing w:line="240" w:lineRule="auto"/>
    </w:pPr>
    <w:rPr>
      <w:sz w:val="20"/>
      <w:szCs w:val="20"/>
    </w:rPr>
  </w:style>
  <w:style w:type="character" w:customStyle="1" w:styleId="af5">
    <w:name w:val="Текст примечания Знак"/>
    <w:basedOn w:val="a0"/>
    <w:link w:val="af4"/>
    <w:uiPriority w:val="99"/>
    <w:semiHidden/>
    <w:rsid w:val="00F93F2A"/>
    <w:rPr>
      <w:sz w:val="20"/>
      <w:szCs w:val="20"/>
    </w:rPr>
  </w:style>
  <w:style w:type="character" w:styleId="af6">
    <w:name w:val="annotation reference"/>
    <w:basedOn w:val="a0"/>
    <w:uiPriority w:val="99"/>
    <w:semiHidden/>
    <w:unhideWhenUsed/>
    <w:rsid w:val="00F93F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2042</Words>
  <Characters>11644</Characters>
  <Application>Microsoft Office Word</Application>
  <DocSecurity>0</DocSecurity>
  <Lines>97</Lines>
  <Paragraphs>27</Paragraphs>
  <ScaleCrop>false</ScaleCrop>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2021-09-23T05:47:00Z</dcterms:created>
  <dcterms:modified xsi:type="dcterms:W3CDTF">2021-09-23T10:42:00Z</dcterms:modified>
</cp:coreProperties>
</file>